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2157E" w14:textId="32FD5F4F" w:rsidR="009F3A37" w:rsidRPr="007D7112" w:rsidRDefault="009F3A37">
      <w:pPr>
        <w:rPr>
          <w:rFonts w:ascii="Times New Roman" w:hAnsi="Times New Roman" w:cs="Times New Roman"/>
          <w:sz w:val="28"/>
          <w:szCs w:val="28"/>
        </w:rPr>
      </w:pPr>
      <w:r w:rsidRPr="007D7112">
        <w:rPr>
          <w:rFonts w:ascii="Times New Roman" w:hAnsi="Times New Roman" w:cs="Times New Roman"/>
          <w:noProof/>
          <w:lang w:val="en-US" w:eastAsia="zh-CN"/>
        </w:rPr>
        <w:drawing>
          <wp:inline distT="0" distB="0" distL="0" distR="0" wp14:anchorId="330F625B" wp14:editId="796EE360">
            <wp:extent cx="2939415" cy="2924175"/>
            <wp:effectExtent l="0" t="0" r="0" b="9525"/>
            <wp:docPr id="9" name="Image 9" descr="Une image contenant le logo du Regroupement des associations des personnes handicapés de la Gaspésie et les Îl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 descr="Une image contenant le logo du Regroupement des associations des personnes handicapés de la Gaspésie et les Îles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941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A5D14" w14:textId="309BCDD3" w:rsidR="009F3A37" w:rsidRPr="007D7112" w:rsidRDefault="009F3A37" w:rsidP="00E22465">
      <w:pPr>
        <w:spacing w:before="1320"/>
        <w:jc w:val="center"/>
        <w:rPr>
          <w:rFonts w:ascii="Times New Roman" w:hAnsi="Times New Roman" w:cs="Times New Roman"/>
          <w:b/>
          <w:bCs/>
          <w:color w:val="2F5496" w:themeColor="accent1" w:themeShade="BF"/>
          <w:sz w:val="96"/>
          <w:szCs w:val="96"/>
        </w:rPr>
      </w:pPr>
      <w:r w:rsidRPr="007D7112">
        <w:rPr>
          <w:rFonts w:ascii="Times New Roman" w:hAnsi="Times New Roman" w:cs="Times New Roman"/>
          <w:b/>
          <w:bCs/>
          <w:color w:val="2F5496" w:themeColor="accent1" w:themeShade="BF"/>
          <w:sz w:val="96"/>
          <w:szCs w:val="96"/>
        </w:rPr>
        <w:t xml:space="preserve">RAPPORT D’ACTIVITÉ </w:t>
      </w:r>
      <w:r w:rsidR="00E22465" w:rsidRPr="007D7112">
        <w:rPr>
          <w:rFonts w:ascii="Times New Roman" w:hAnsi="Times New Roman" w:cs="Times New Roman"/>
          <w:b/>
          <w:bCs/>
          <w:color w:val="2F5496" w:themeColor="accent1" w:themeShade="BF"/>
          <w:sz w:val="96"/>
          <w:szCs w:val="96"/>
        </w:rPr>
        <w:t>24-25</w:t>
      </w:r>
    </w:p>
    <w:p w14:paraId="2DBCE6BA" w14:textId="4517F7EB" w:rsidR="009F3A37" w:rsidRPr="007D7112" w:rsidRDefault="009F3A37" w:rsidP="00283D3F">
      <w:pPr>
        <w:rPr>
          <w:rFonts w:ascii="Times New Roman" w:hAnsi="Times New Roman" w:cs="Times New Roman"/>
          <w:color w:val="2F5496" w:themeColor="accent1" w:themeShade="BF"/>
          <w:sz w:val="60"/>
          <w:szCs w:val="60"/>
        </w:rPr>
      </w:pPr>
      <w:r w:rsidRPr="007D7112">
        <w:rPr>
          <w:rFonts w:ascii="Times New Roman" w:hAnsi="Times New Roman" w:cs="Times New Roman"/>
          <w:color w:val="2F5496" w:themeColor="accent1" w:themeShade="BF"/>
          <w:sz w:val="60"/>
          <w:szCs w:val="60"/>
        </w:rPr>
        <w:t>ASSEMBLÉE GÉNÉRALE ANNUELLE</w:t>
      </w:r>
    </w:p>
    <w:p w14:paraId="559F436C" w14:textId="0650D9F2" w:rsidR="009F3A37" w:rsidRPr="00C717DF" w:rsidRDefault="00C717DF" w:rsidP="009F3A37">
      <w:pPr>
        <w:spacing w:after="960"/>
        <w:rPr>
          <w:rFonts w:ascii="Times New Roman" w:hAnsi="Times New Roman" w:cs="Times New Roman"/>
          <w:color w:val="2F5496" w:themeColor="accent1" w:themeShade="BF"/>
          <w:sz w:val="36"/>
          <w:szCs w:val="36"/>
        </w:rPr>
      </w:pPr>
      <w:r w:rsidRPr="00C717DF">
        <w:rPr>
          <w:rFonts w:ascii="Times New Roman" w:hAnsi="Times New Roman" w:cs="Times New Roman"/>
          <w:color w:val="2F5496" w:themeColor="accent1" w:themeShade="BF"/>
          <w:sz w:val="36"/>
          <w:szCs w:val="36"/>
        </w:rPr>
        <w:t>4</w:t>
      </w:r>
      <w:r w:rsidR="001D386D" w:rsidRPr="00C717DF">
        <w:rPr>
          <w:rFonts w:ascii="Times New Roman" w:hAnsi="Times New Roman" w:cs="Times New Roman"/>
          <w:color w:val="2F5496" w:themeColor="accent1" w:themeShade="BF"/>
          <w:sz w:val="36"/>
          <w:szCs w:val="36"/>
        </w:rPr>
        <w:t xml:space="preserve"> </w:t>
      </w:r>
      <w:r w:rsidR="009F3A37" w:rsidRPr="00C717DF">
        <w:rPr>
          <w:rFonts w:ascii="Times New Roman" w:hAnsi="Times New Roman" w:cs="Times New Roman"/>
          <w:color w:val="2F5496" w:themeColor="accent1" w:themeShade="BF"/>
          <w:sz w:val="36"/>
          <w:szCs w:val="36"/>
        </w:rPr>
        <w:t>SEPTEMBRE 202</w:t>
      </w:r>
      <w:r w:rsidR="006B0227" w:rsidRPr="00C717DF">
        <w:rPr>
          <w:rFonts w:ascii="Times New Roman" w:hAnsi="Times New Roman" w:cs="Times New Roman"/>
          <w:color w:val="2F5496" w:themeColor="accent1" w:themeShade="BF"/>
          <w:sz w:val="36"/>
          <w:szCs w:val="36"/>
        </w:rPr>
        <w:t>5</w:t>
      </w:r>
    </w:p>
    <w:p w14:paraId="355F81F9" w14:textId="77C40FBF" w:rsidR="00283D3F" w:rsidRPr="007D7112" w:rsidRDefault="009F3A37" w:rsidP="00C717DF">
      <w:pPr>
        <w:spacing w:before="120"/>
        <w:jc w:val="right"/>
        <w:rPr>
          <w:rFonts w:ascii="Times New Roman" w:hAnsi="Times New Roman" w:cs="Times New Roman"/>
          <w:sz w:val="36"/>
          <w:szCs w:val="36"/>
        </w:rPr>
      </w:pPr>
      <w:r w:rsidRPr="007D7112">
        <w:rPr>
          <w:rFonts w:ascii="Times New Roman" w:hAnsi="Times New Roman" w:cs="Times New Roman"/>
          <w:sz w:val="36"/>
          <w:szCs w:val="36"/>
        </w:rPr>
        <w:t xml:space="preserve">Préparé par Ghislain Gagnon </w:t>
      </w:r>
    </w:p>
    <w:p w14:paraId="1180B0C6" w14:textId="3A452932" w:rsidR="00E917D6" w:rsidRPr="007D7112" w:rsidRDefault="00283D3F" w:rsidP="00E22465">
      <w:pPr>
        <w:rPr>
          <w:rFonts w:ascii="Times New Roman" w:hAnsi="Times New Roman" w:cs="Times New Roman"/>
          <w:sz w:val="36"/>
          <w:szCs w:val="36"/>
        </w:rPr>
      </w:pPr>
      <w:r w:rsidRPr="007D7112">
        <w:rPr>
          <w:rFonts w:ascii="Times New Roman" w:hAnsi="Times New Roman" w:cs="Times New Roman"/>
          <w:sz w:val="36"/>
          <w:szCs w:val="36"/>
        </w:rPr>
        <w:br w:type="page"/>
      </w:r>
      <w:r w:rsidR="00E917D6" w:rsidRPr="007D7112">
        <w:rPr>
          <w:rFonts w:ascii="Times New Roman" w:hAnsi="Times New Roman" w:cs="Times New Roman"/>
          <w:sz w:val="36"/>
          <w:szCs w:val="36"/>
        </w:rPr>
        <w:lastRenderedPageBreak/>
        <w:t>TABLE DES MATIÈRES</w:t>
      </w:r>
    </w:p>
    <w:p w14:paraId="36A8E841" w14:textId="7AED594C" w:rsidR="00E917D6" w:rsidRPr="007D7112" w:rsidRDefault="00E917D6" w:rsidP="00971B98">
      <w:pPr>
        <w:pStyle w:val="TM1"/>
        <w:rPr>
          <w:rFonts w:ascii="Times New Roman" w:eastAsiaTheme="minorEastAsia" w:hAnsi="Times New Roman" w:cs="Times New Roman"/>
          <w:b w:val="0"/>
          <w:bCs w:val="0"/>
          <w:kern w:val="2"/>
          <w:lang w:eastAsia="fr-CA"/>
        </w:rPr>
      </w:pPr>
      <w:r w:rsidRPr="007D7112">
        <w:rPr>
          <w:rFonts w:ascii="Times New Roman" w:hAnsi="Times New Roman" w:cs="Times New Roman"/>
        </w:rPr>
        <w:fldChar w:fldCharType="begin"/>
      </w:r>
      <w:r w:rsidRPr="007D7112">
        <w:rPr>
          <w:rFonts w:ascii="Times New Roman" w:hAnsi="Times New Roman" w:cs="Times New Roman"/>
        </w:rPr>
        <w:instrText xml:space="preserve"> TOC \o "1-3" \h \z \u </w:instrText>
      </w:r>
      <w:r w:rsidRPr="007D7112">
        <w:rPr>
          <w:rFonts w:ascii="Times New Roman" w:hAnsi="Times New Roman" w:cs="Times New Roman"/>
        </w:rPr>
        <w:fldChar w:fldCharType="separate"/>
      </w:r>
      <w:hyperlink w:anchor="_Toc166506579" w:history="1">
        <w:r w:rsidRPr="007D7112">
          <w:rPr>
            <w:rStyle w:val="Lienhypertexte"/>
            <w:rFonts w:ascii="Times New Roman" w:hAnsi="Times New Roman" w:cs="Times New Roman"/>
            <w:b w:val="0"/>
            <w:bCs w:val="0"/>
            <w:color w:val="034990" w:themeColor="hyperlink" w:themeShade="BF"/>
          </w:rPr>
          <w:t>1.</w:t>
        </w:r>
        <w:r w:rsidRPr="007D7112">
          <w:rPr>
            <w:rFonts w:ascii="Times New Roman" w:eastAsiaTheme="minorEastAsia" w:hAnsi="Times New Roman" w:cs="Times New Roman"/>
            <w:b w:val="0"/>
            <w:bCs w:val="0"/>
            <w:kern w:val="2"/>
            <w:lang w:eastAsia="fr-CA"/>
          </w:rPr>
          <w:tab/>
        </w:r>
        <w:r w:rsidRPr="007D7112">
          <w:rPr>
            <w:rStyle w:val="Lienhypertexte"/>
            <w:rFonts w:ascii="Times New Roman" w:hAnsi="Times New Roman" w:cs="Times New Roman"/>
            <w:b w:val="0"/>
            <w:bCs w:val="0"/>
            <w:color w:val="034990" w:themeColor="hyperlink" w:themeShade="BF"/>
          </w:rPr>
          <w:t>RAPPORT DU CONSEIL D’ADMINISTRATION</w:t>
        </w:r>
        <w:r w:rsidRPr="007D7112">
          <w:rPr>
            <w:rFonts w:ascii="Times New Roman" w:hAnsi="Times New Roman" w:cs="Times New Roman"/>
            <w:b w:val="0"/>
            <w:bCs w:val="0"/>
            <w:webHidden/>
          </w:rPr>
          <w:tab/>
        </w:r>
        <w:r w:rsidRPr="007D7112">
          <w:rPr>
            <w:rFonts w:ascii="Times New Roman" w:hAnsi="Times New Roman" w:cs="Times New Roman"/>
            <w:b w:val="0"/>
            <w:bCs w:val="0"/>
            <w:webHidden/>
          </w:rPr>
          <w:fldChar w:fldCharType="begin"/>
        </w:r>
        <w:r w:rsidRPr="007D7112">
          <w:rPr>
            <w:rFonts w:ascii="Times New Roman" w:hAnsi="Times New Roman" w:cs="Times New Roman"/>
            <w:b w:val="0"/>
            <w:bCs w:val="0"/>
            <w:webHidden/>
          </w:rPr>
          <w:instrText xml:space="preserve"> PAGEREF _Toc166506579 \h </w:instrText>
        </w:r>
        <w:r w:rsidRPr="007D7112">
          <w:rPr>
            <w:rFonts w:ascii="Times New Roman" w:hAnsi="Times New Roman" w:cs="Times New Roman"/>
            <w:b w:val="0"/>
            <w:bCs w:val="0"/>
            <w:webHidden/>
          </w:rPr>
        </w:r>
        <w:r w:rsidRPr="007D7112">
          <w:rPr>
            <w:rFonts w:ascii="Times New Roman" w:hAnsi="Times New Roman" w:cs="Times New Roman"/>
            <w:b w:val="0"/>
            <w:bCs w:val="0"/>
            <w:webHidden/>
          </w:rPr>
          <w:fldChar w:fldCharType="separate"/>
        </w:r>
        <w:r w:rsidR="00767D78">
          <w:rPr>
            <w:rFonts w:ascii="Times New Roman" w:hAnsi="Times New Roman" w:cs="Times New Roman"/>
            <w:b w:val="0"/>
            <w:bCs w:val="0"/>
            <w:webHidden/>
          </w:rPr>
          <w:t>3</w:t>
        </w:r>
        <w:r w:rsidRPr="007D7112">
          <w:rPr>
            <w:rFonts w:ascii="Times New Roman" w:hAnsi="Times New Roman" w:cs="Times New Roman"/>
            <w:b w:val="0"/>
            <w:bCs w:val="0"/>
            <w:webHidden/>
          </w:rPr>
          <w:fldChar w:fldCharType="end"/>
        </w:r>
      </w:hyperlink>
    </w:p>
    <w:p w14:paraId="08E2E05B" w14:textId="1A252A6C" w:rsidR="00E917D6" w:rsidRPr="007D7112" w:rsidRDefault="00E917D6" w:rsidP="00E917D6">
      <w:pPr>
        <w:pStyle w:val="TM2"/>
        <w:tabs>
          <w:tab w:val="left" w:pos="960"/>
          <w:tab w:val="right" w:leader="dot" w:pos="9350"/>
        </w:tabs>
        <w:spacing w:after="240"/>
        <w:rPr>
          <w:rFonts w:ascii="Times New Roman" w:eastAsiaTheme="minorEastAsia" w:hAnsi="Times New Roman" w:cs="Times New Roman"/>
          <w:noProof/>
          <w:kern w:val="2"/>
          <w:sz w:val="32"/>
          <w:szCs w:val="32"/>
          <w:lang w:eastAsia="fr-CA"/>
        </w:rPr>
      </w:pPr>
      <w:hyperlink w:anchor="_Toc166506580" w:history="1">
        <w:r w:rsidRPr="007D7112">
          <w:rPr>
            <w:rStyle w:val="Lienhypertexte"/>
            <w:rFonts w:ascii="Times New Roman" w:hAnsi="Times New Roman" w:cs="Times New Roman"/>
            <w:noProof/>
            <w:sz w:val="32"/>
            <w:szCs w:val="32"/>
          </w:rPr>
          <w:t>1.1</w:t>
        </w:r>
        <w:r w:rsidRPr="007D7112">
          <w:rPr>
            <w:rFonts w:ascii="Times New Roman" w:eastAsiaTheme="minorEastAsia" w:hAnsi="Times New Roman" w:cs="Times New Roman"/>
            <w:noProof/>
            <w:kern w:val="2"/>
            <w:sz w:val="32"/>
            <w:szCs w:val="32"/>
            <w:lang w:eastAsia="fr-CA"/>
          </w:rPr>
          <w:tab/>
        </w:r>
        <w:r w:rsidRPr="007D7112">
          <w:rPr>
            <w:rStyle w:val="Lienhypertexte"/>
            <w:rFonts w:ascii="Times New Roman" w:hAnsi="Times New Roman" w:cs="Times New Roman"/>
            <w:noProof/>
            <w:sz w:val="32"/>
            <w:szCs w:val="32"/>
          </w:rPr>
          <w:t>Composition du conseil au 31 mars 202</w:t>
        </w:r>
        <w:r w:rsidR="006B0227" w:rsidRPr="007D7112">
          <w:rPr>
            <w:rStyle w:val="Lienhypertexte"/>
            <w:rFonts w:ascii="Times New Roman" w:hAnsi="Times New Roman" w:cs="Times New Roman"/>
            <w:noProof/>
            <w:sz w:val="32"/>
            <w:szCs w:val="32"/>
          </w:rPr>
          <w:t>5</w:t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  <w:tab/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  <w:fldChar w:fldCharType="begin"/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  <w:instrText xml:space="preserve"> PAGEREF _Toc166506580 \h </w:instrText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  <w:fldChar w:fldCharType="separate"/>
        </w:r>
        <w:r w:rsidR="00767D78">
          <w:rPr>
            <w:rFonts w:ascii="Times New Roman" w:hAnsi="Times New Roman" w:cs="Times New Roman"/>
            <w:noProof/>
            <w:webHidden/>
            <w:sz w:val="32"/>
            <w:szCs w:val="32"/>
          </w:rPr>
          <w:t>3</w:t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  <w:fldChar w:fldCharType="end"/>
        </w:r>
      </w:hyperlink>
    </w:p>
    <w:p w14:paraId="02C5B544" w14:textId="0AE97139" w:rsidR="00E917D6" w:rsidRPr="007D7112" w:rsidRDefault="00E917D6" w:rsidP="00E917D6">
      <w:pPr>
        <w:pStyle w:val="TM2"/>
        <w:tabs>
          <w:tab w:val="left" w:pos="960"/>
          <w:tab w:val="right" w:leader="dot" w:pos="9350"/>
        </w:tabs>
        <w:spacing w:after="240"/>
        <w:rPr>
          <w:rFonts w:ascii="Times New Roman" w:eastAsiaTheme="minorEastAsia" w:hAnsi="Times New Roman" w:cs="Times New Roman"/>
          <w:noProof/>
          <w:kern w:val="2"/>
          <w:sz w:val="32"/>
          <w:szCs w:val="32"/>
          <w:lang w:eastAsia="fr-CA"/>
        </w:rPr>
      </w:pPr>
      <w:hyperlink w:anchor="_Toc166506581" w:history="1">
        <w:r w:rsidRPr="007D7112">
          <w:rPr>
            <w:rStyle w:val="Lienhypertexte"/>
            <w:rFonts w:ascii="Times New Roman" w:hAnsi="Times New Roman" w:cs="Times New Roman"/>
            <w:noProof/>
            <w:sz w:val="32"/>
            <w:szCs w:val="32"/>
            <w:lang w:val="fr-FR" w:eastAsia="ja-JP"/>
          </w:rPr>
          <w:t>1.2</w:t>
        </w:r>
        <w:r w:rsidRPr="007D7112">
          <w:rPr>
            <w:rFonts w:ascii="Times New Roman" w:eastAsiaTheme="minorEastAsia" w:hAnsi="Times New Roman" w:cs="Times New Roman"/>
            <w:noProof/>
            <w:kern w:val="2"/>
            <w:sz w:val="32"/>
            <w:szCs w:val="32"/>
            <w:lang w:eastAsia="fr-CA"/>
          </w:rPr>
          <w:tab/>
        </w:r>
        <w:r w:rsidRPr="007D7112">
          <w:rPr>
            <w:rStyle w:val="Lienhypertexte"/>
            <w:rFonts w:ascii="Times New Roman" w:hAnsi="Times New Roman" w:cs="Times New Roman"/>
            <w:noProof/>
            <w:sz w:val="32"/>
            <w:szCs w:val="32"/>
            <w:lang w:val="fr-FR" w:eastAsia="ja-JP"/>
          </w:rPr>
          <w:t>Séances régulières</w:t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  <w:tab/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  <w:fldChar w:fldCharType="begin"/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  <w:instrText xml:space="preserve"> PAGEREF _Toc166506581 \h </w:instrText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  <w:fldChar w:fldCharType="separate"/>
        </w:r>
        <w:r w:rsidR="00767D78">
          <w:rPr>
            <w:rFonts w:ascii="Times New Roman" w:hAnsi="Times New Roman" w:cs="Times New Roman"/>
            <w:noProof/>
            <w:webHidden/>
            <w:sz w:val="32"/>
            <w:szCs w:val="32"/>
          </w:rPr>
          <w:t>3</w:t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  <w:fldChar w:fldCharType="end"/>
        </w:r>
      </w:hyperlink>
    </w:p>
    <w:p w14:paraId="75C799A3" w14:textId="5495FAA3" w:rsidR="00E917D6" w:rsidRPr="007D7112" w:rsidRDefault="00E917D6" w:rsidP="00E917D6">
      <w:pPr>
        <w:pStyle w:val="TM2"/>
        <w:tabs>
          <w:tab w:val="left" w:pos="960"/>
          <w:tab w:val="right" w:leader="dot" w:pos="9350"/>
        </w:tabs>
        <w:spacing w:after="240"/>
        <w:rPr>
          <w:rFonts w:ascii="Times New Roman" w:eastAsiaTheme="minorEastAsia" w:hAnsi="Times New Roman" w:cs="Times New Roman"/>
          <w:noProof/>
          <w:kern w:val="2"/>
          <w:sz w:val="32"/>
          <w:szCs w:val="32"/>
          <w:lang w:eastAsia="fr-CA"/>
        </w:rPr>
      </w:pPr>
      <w:hyperlink w:anchor="_Toc166506582" w:history="1">
        <w:r w:rsidRPr="007D7112">
          <w:rPr>
            <w:rStyle w:val="Lienhypertexte"/>
            <w:rFonts w:ascii="Times New Roman" w:hAnsi="Times New Roman" w:cs="Times New Roman"/>
            <w:noProof/>
            <w:sz w:val="32"/>
            <w:szCs w:val="32"/>
            <w:lang w:val="fr-FR" w:eastAsia="ja-JP"/>
          </w:rPr>
          <w:t>1.3</w:t>
        </w:r>
        <w:r w:rsidRPr="007D7112">
          <w:rPr>
            <w:rFonts w:ascii="Times New Roman" w:eastAsiaTheme="minorEastAsia" w:hAnsi="Times New Roman" w:cs="Times New Roman"/>
            <w:noProof/>
            <w:kern w:val="2"/>
            <w:sz w:val="32"/>
            <w:szCs w:val="32"/>
            <w:lang w:eastAsia="fr-CA"/>
          </w:rPr>
          <w:tab/>
        </w:r>
        <w:r w:rsidRPr="007D7112">
          <w:rPr>
            <w:rStyle w:val="Lienhypertexte"/>
            <w:rFonts w:ascii="Times New Roman" w:hAnsi="Times New Roman" w:cs="Times New Roman"/>
            <w:noProof/>
            <w:sz w:val="32"/>
            <w:szCs w:val="32"/>
            <w:lang w:val="fr-FR" w:eastAsia="ja-JP"/>
          </w:rPr>
          <w:t>Membres du RAPHG</w:t>
        </w:r>
        <w:r w:rsidR="00301222">
          <w:rPr>
            <w:rStyle w:val="Lienhypertexte"/>
            <w:rFonts w:ascii="Times New Roman" w:hAnsi="Times New Roman" w:cs="Times New Roman"/>
            <w:noProof/>
            <w:sz w:val="32"/>
            <w:szCs w:val="32"/>
            <w:lang w:val="fr-FR" w:eastAsia="ja-JP"/>
          </w:rPr>
          <w:t>Î</w:t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  <w:tab/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  <w:fldChar w:fldCharType="begin"/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  <w:instrText xml:space="preserve"> PAGEREF _Toc166506582 \h </w:instrText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  <w:fldChar w:fldCharType="separate"/>
        </w:r>
        <w:r w:rsidR="00767D78">
          <w:rPr>
            <w:rFonts w:ascii="Times New Roman" w:hAnsi="Times New Roman" w:cs="Times New Roman"/>
            <w:noProof/>
            <w:webHidden/>
            <w:sz w:val="32"/>
            <w:szCs w:val="32"/>
          </w:rPr>
          <w:t>4</w:t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  <w:fldChar w:fldCharType="end"/>
        </w:r>
      </w:hyperlink>
    </w:p>
    <w:p w14:paraId="055DFB4E" w14:textId="2C459F6E" w:rsidR="00E917D6" w:rsidRPr="007D7112" w:rsidRDefault="00E917D6" w:rsidP="00E917D6">
      <w:pPr>
        <w:pStyle w:val="TM2"/>
        <w:tabs>
          <w:tab w:val="left" w:pos="960"/>
          <w:tab w:val="right" w:leader="dot" w:pos="9350"/>
        </w:tabs>
        <w:spacing w:after="240"/>
        <w:rPr>
          <w:rFonts w:ascii="Times New Roman" w:eastAsiaTheme="minorEastAsia" w:hAnsi="Times New Roman" w:cs="Times New Roman"/>
          <w:noProof/>
          <w:kern w:val="2"/>
          <w:sz w:val="32"/>
          <w:szCs w:val="32"/>
          <w:lang w:eastAsia="fr-CA"/>
        </w:rPr>
      </w:pPr>
      <w:hyperlink w:anchor="_Toc166506583" w:history="1">
        <w:r w:rsidRPr="007D7112">
          <w:rPr>
            <w:rStyle w:val="Lienhypertexte"/>
            <w:rFonts w:ascii="Times New Roman" w:hAnsi="Times New Roman" w:cs="Times New Roman"/>
            <w:noProof/>
            <w:sz w:val="32"/>
            <w:szCs w:val="32"/>
            <w:lang w:val="fr-FR" w:eastAsia="ja-JP"/>
          </w:rPr>
          <w:t>1.4</w:t>
        </w:r>
        <w:r w:rsidRPr="007D7112">
          <w:rPr>
            <w:rFonts w:ascii="Times New Roman" w:eastAsiaTheme="minorEastAsia" w:hAnsi="Times New Roman" w:cs="Times New Roman"/>
            <w:noProof/>
            <w:kern w:val="2"/>
            <w:sz w:val="32"/>
            <w:szCs w:val="32"/>
            <w:lang w:eastAsia="fr-CA"/>
          </w:rPr>
          <w:tab/>
        </w:r>
        <w:r w:rsidRPr="007D7112">
          <w:rPr>
            <w:rStyle w:val="Lienhypertexte"/>
            <w:rFonts w:ascii="Times New Roman" w:hAnsi="Times New Roman" w:cs="Times New Roman"/>
            <w:noProof/>
            <w:sz w:val="32"/>
            <w:szCs w:val="32"/>
            <w:lang w:val="fr-FR" w:eastAsia="ja-JP"/>
          </w:rPr>
          <w:t>Assemblée générale annuelle</w:t>
        </w:r>
        <w:r w:rsidR="00C717DF">
          <w:rPr>
            <w:rStyle w:val="Lienhypertexte"/>
            <w:rFonts w:ascii="Times New Roman" w:hAnsi="Times New Roman" w:cs="Times New Roman"/>
            <w:noProof/>
            <w:sz w:val="32"/>
            <w:szCs w:val="32"/>
            <w:lang w:val="fr-FR" w:eastAsia="ja-JP"/>
          </w:rPr>
          <w:t xml:space="preserve"> 2024</w:t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  <w:tab/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  <w:fldChar w:fldCharType="begin"/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  <w:instrText xml:space="preserve"> PAGEREF _Toc166506583 \h </w:instrText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  <w:fldChar w:fldCharType="separate"/>
        </w:r>
        <w:r w:rsidR="00767D78">
          <w:rPr>
            <w:rFonts w:ascii="Times New Roman" w:hAnsi="Times New Roman" w:cs="Times New Roman"/>
            <w:noProof/>
            <w:webHidden/>
            <w:sz w:val="32"/>
            <w:szCs w:val="32"/>
          </w:rPr>
          <w:t>4</w:t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  <w:fldChar w:fldCharType="end"/>
        </w:r>
      </w:hyperlink>
    </w:p>
    <w:p w14:paraId="017E97E9" w14:textId="1481FB91" w:rsidR="00E917D6" w:rsidRPr="007D7112" w:rsidRDefault="00E917D6" w:rsidP="00971B98">
      <w:pPr>
        <w:pStyle w:val="TM1"/>
        <w:rPr>
          <w:rFonts w:ascii="Times New Roman" w:eastAsiaTheme="minorEastAsia" w:hAnsi="Times New Roman" w:cs="Times New Roman"/>
          <w:b w:val="0"/>
          <w:bCs w:val="0"/>
          <w:kern w:val="2"/>
          <w:lang w:eastAsia="fr-CA"/>
        </w:rPr>
      </w:pPr>
      <w:hyperlink w:anchor="_Toc166506584" w:history="1">
        <w:r w:rsidRPr="007D7112">
          <w:rPr>
            <w:rStyle w:val="Lienhypertexte"/>
            <w:rFonts w:ascii="Times New Roman" w:hAnsi="Times New Roman" w:cs="Times New Roman"/>
            <w:b w:val="0"/>
            <w:bCs w:val="0"/>
            <w:color w:val="034990" w:themeColor="hyperlink" w:themeShade="BF"/>
          </w:rPr>
          <w:t>2.</w:t>
        </w:r>
        <w:r w:rsidRPr="007D7112">
          <w:rPr>
            <w:rFonts w:ascii="Times New Roman" w:eastAsiaTheme="minorEastAsia" w:hAnsi="Times New Roman" w:cs="Times New Roman"/>
            <w:b w:val="0"/>
            <w:bCs w:val="0"/>
            <w:kern w:val="2"/>
            <w:lang w:eastAsia="fr-CA"/>
          </w:rPr>
          <w:tab/>
        </w:r>
        <w:r w:rsidRPr="007D7112">
          <w:rPr>
            <w:rStyle w:val="Lienhypertexte"/>
            <w:rFonts w:ascii="Times New Roman" w:hAnsi="Times New Roman" w:cs="Times New Roman"/>
            <w:b w:val="0"/>
            <w:bCs w:val="0"/>
            <w:color w:val="034990" w:themeColor="hyperlink" w:themeShade="BF"/>
          </w:rPr>
          <w:t>PARTENAIRES</w:t>
        </w:r>
        <w:r w:rsidRPr="007D7112">
          <w:rPr>
            <w:rFonts w:ascii="Times New Roman" w:hAnsi="Times New Roman" w:cs="Times New Roman"/>
            <w:b w:val="0"/>
            <w:bCs w:val="0"/>
            <w:webHidden/>
          </w:rPr>
          <w:tab/>
        </w:r>
        <w:r w:rsidRPr="007D7112">
          <w:rPr>
            <w:rFonts w:ascii="Times New Roman" w:hAnsi="Times New Roman" w:cs="Times New Roman"/>
            <w:b w:val="0"/>
            <w:bCs w:val="0"/>
            <w:webHidden/>
          </w:rPr>
          <w:fldChar w:fldCharType="begin"/>
        </w:r>
        <w:r w:rsidRPr="007D7112">
          <w:rPr>
            <w:rFonts w:ascii="Times New Roman" w:hAnsi="Times New Roman" w:cs="Times New Roman"/>
            <w:b w:val="0"/>
            <w:bCs w:val="0"/>
            <w:webHidden/>
          </w:rPr>
          <w:instrText xml:space="preserve"> PAGEREF _Toc166506584 \h </w:instrText>
        </w:r>
        <w:r w:rsidRPr="007D7112">
          <w:rPr>
            <w:rFonts w:ascii="Times New Roman" w:hAnsi="Times New Roman" w:cs="Times New Roman"/>
            <w:b w:val="0"/>
            <w:bCs w:val="0"/>
            <w:webHidden/>
          </w:rPr>
        </w:r>
        <w:r w:rsidRPr="007D7112">
          <w:rPr>
            <w:rFonts w:ascii="Times New Roman" w:hAnsi="Times New Roman" w:cs="Times New Roman"/>
            <w:b w:val="0"/>
            <w:bCs w:val="0"/>
            <w:webHidden/>
          </w:rPr>
          <w:fldChar w:fldCharType="separate"/>
        </w:r>
        <w:r w:rsidR="00767D78">
          <w:rPr>
            <w:rFonts w:ascii="Times New Roman" w:hAnsi="Times New Roman" w:cs="Times New Roman"/>
            <w:b w:val="0"/>
            <w:bCs w:val="0"/>
            <w:webHidden/>
          </w:rPr>
          <w:t>5</w:t>
        </w:r>
        <w:r w:rsidRPr="007D7112">
          <w:rPr>
            <w:rFonts w:ascii="Times New Roman" w:hAnsi="Times New Roman" w:cs="Times New Roman"/>
            <w:b w:val="0"/>
            <w:bCs w:val="0"/>
            <w:webHidden/>
          </w:rPr>
          <w:fldChar w:fldCharType="end"/>
        </w:r>
      </w:hyperlink>
    </w:p>
    <w:p w14:paraId="70967E70" w14:textId="6C33C593" w:rsidR="00E917D6" w:rsidRPr="007D7112" w:rsidRDefault="00E917D6" w:rsidP="00E917D6">
      <w:pPr>
        <w:pStyle w:val="TM2"/>
        <w:tabs>
          <w:tab w:val="left" w:pos="960"/>
          <w:tab w:val="right" w:leader="dot" w:pos="9350"/>
        </w:tabs>
        <w:spacing w:after="240"/>
        <w:rPr>
          <w:rFonts w:ascii="Times New Roman" w:eastAsiaTheme="minorEastAsia" w:hAnsi="Times New Roman" w:cs="Times New Roman"/>
          <w:noProof/>
          <w:kern w:val="2"/>
          <w:sz w:val="32"/>
          <w:szCs w:val="32"/>
          <w:lang w:eastAsia="fr-CA"/>
        </w:rPr>
      </w:pPr>
      <w:hyperlink w:anchor="_Toc166506585" w:history="1">
        <w:r w:rsidRPr="007D7112">
          <w:rPr>
            <w:rStyle w:val="Lienhypertexte"/>
            <w:rFonts w:ascii="Times New Roman" w:eastAsia="Batang, 'Arial Unicode MS'" w:hAnsi="Times New Roman" w:cs="Times New Roman"/>
            <w:noProof/>
            <w:sz w:val="32"/>
            <w:szCs w:val="32"/>
            <w:lang w:val="fr-FR" w:eastAsia="ja-JP"/>
          </w:rPr>
          <w:t>2.1</w:t>
        </w:r>
        <w:r w:rsidRPr="007D7112">
          <w:rPr>
            <w:rFonts w:ascii="Times New Roman" w:eastAsiaTheme="minorEastAsia" w:hAnsi="Times New Roman" w:cs="Times New Roman"/>
            <w:noProof/>
            <w:kern w:val="2"/>
            <w:sz w:val="32"/>
            <w:szCs w:val="32"/>
            <w:lang w:eastAsia="fr-CA"/>
          </w:rPr>
          <w:tab/>
        </w:r>
        <w:r w:rsidRPr="007D7112">
          <w:rPr>
            <w:rStyle w:val="Lienhypertexte"/>
            <w:rFonts w:ascii="Times New Roman" w:eastAsia="Batang, 'Arial Unicode MS'" w:hAnsi="Times New Roman" w:cs="Times New Roman"/>
            <w:noProof/>
            <w:sz w:val="32"/>
            <w:szCs w:val="32"/>
            <w:lang w:val="fr-FR" w:eastAsia="ja-JP"/>
          </w:rPr>
          <w:t xml:space="preserve">Collaboration </w:t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  <w:tab/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  <w:fldChar w:fldCharType="begin"/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  <w:instrText xml:space="preserve"> PAGEREF _Toc166506585 \h </w:instrText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  <w:fldChar w:fldCharType="separate"/>
        </w:r>
        <w:r w:rsidR="00767D78">
          <w:rPr>
            <w:rFonts w:ascii="Times New Roman" w:hAnsi="Times New Roman" w:cs="Times New Roman"/>
            <w:noProof/>
            <w:webHidden/>
            <w:sz w:val="32"/>
            <w:szCs w:val="32"/>
          </w:rPr>
          <w:t>5</w:t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  <w:fldChar w:fldCharType="end"/>
        </w:r>
      </w:hyperlink>
    </w:p>
    <w:p w14:paraId="587D82C0" w14:textId="4E7D6C68" w:rsidR="00E917D6" w:rsidRPr="007D7112" w:rsidRDefault="00E917D6" w:rsidP="00E917D6">
      <w:pPr>
        <w:pStyle w:val="TM2"/>
        <w:tabs>
          <w:tab w:val="left" w:pos="960"/>
          <w:tab w:val="right" w:leader="dot" w:pos="9350"/>
        </w:tabs>
        <w:spacing w:after="240"/>
        <w:rPr>
          <w:rFonts w:ascii="Times New Roman" w:eastAsiaTheme="minorEastAsia" w:hAnsi="Times New Roman" w:cs="Times New Roman"/>
          <w:noProof/>
          <w:kern w:val="2"/>
          <w:sz w:val="32"/>
          <w:szCs w:val="32"/>
          <w:lang w:eastAsia="fr-CA"/>
        </w:rPr>
      </w:pPr>
      <w:hyperlink w:anchor="_Toc166506586" w:history="1">
        <w:r w:rsidRPr="007D7112">
          <w:rPr>
            <w:rStyle w:val="Lienhypertexte"/>
            <w:rFonts w:ascii="Times New Roman" w:eastAsia="Batang, 'Arial Unicode MS'" w:hAnsi="Times New Roman" w:cs="Times New Roman"/>
            <w:noProof/>
            <w:sz w:val="32"/>
            <w:szCs w:val="32"/>
            <w:lang w:val="fr-FR" w:eastAsia="ja-JP"/>
          </w:rPr>
          <w:t>2.2</w:t>
        </w:r>
        <w:r w:rsidRPr="007D7112">
          <w:rPr>
            <w:rFonts w:ascii="Times New Roman" w:eastAsiaTheme="minorEastAsia" w:hAnsi="Times New Roman" w:cs="Times New Roman"/>
            <w:noProof/>
            <w:kern w:val="2"/>
            <w:sz w:val="32"/>
            <w:szCs w:val="32"/>
            <w:lang w:eastAsia="fr-CA"/>
          </w:rPr>
          <w:tab/>
        </w:r>
        <w:r w:rsidRPr="007D7112">
          <w:rPr>
            <w:rStyle w:val="Lienhypertexte"/>
            <w:rFonts w:ascii="Times New Roman" w:eastAsia="Batang, 'Arial Unicode MS'" w:hAnsi="Times New Roman" w:cs="Times New Roman"/>
            <w:noProof/>
            <w:sz w:val="32"/>
            <w:szCs w:val="32"/>
            <w:lang w:val="fr-FR" w:eastAsia="ja-JP"/>
          </w:rPr>
          <w:t>Contribution</w:t>
        </w:r>
        <w:r w:rsidR="00386233">
          <w:rPr>
            <w:rStyle w:val="Lienhypertexte"/>
            <w:rFonts w:ascii="Times New Roman" w:eastAsia="Batang, 'Arial Unicode MS'" w:hAnsi="Times New Roman" w:cs="Times New Roman"/>
            <w:noProof/>
            <w:sz w:val="32"/>
            <w:szCs w:val="32"/>
            <w:lang w:val="fr-FR" w:eastAsia="ja-JP"/>
          </w:rPr>
          <w:t>s</w:t>
        </w:r>
        <w:r w:rsidRPr="007D7112">
          <w:rPr>
            <w:rStyle w:val="Lienhypertexte"/>
            <w:rFonts w:ascii="Times New Roman" w:eastAsia="Batang, 'Arial Unicode MS'" w:hAnsi="Times New Roman" w:cs="Times New Roman"/>
            <w:noProof/>
            <w:sz w:val="32"/>
            <w:szCs w:val="32"/>
            <w:lang w:val="fr-FR" w:eastAsia="ja-JP"/>
          </w:rPr>
          <w:t xml:space="preserve"> et engagement</w:t>
        </w:r>
        <w:r w:rsidR="00386233">
          <w:rPr>
            <w:rStyle w:val="Lienhypertexte"/>
            <w:rFonts w:ascii="Times New Roman" w:eastAsia="Batang, 'Arial Unicode MS'" w:hAnsi="Times New Roman" w:cs="Times New Roman"/>
            <w:noProof/>
            <w:sz w:val="32"/>
            <w:szCs w:val="32"/>
            <w:lang w:val="fr-FR" w:eastAsia="ja-JP"/>
          </w:rPr>
          <w:t>s</w:t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  <w:tab/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  <w:fldChar w:fldCharType="begin"/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  <w:instrText xml:space="preserve"> PAGEREF _Toc166506586 \h </w:instrText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  <w:fldChar w:fldCharType="separate"/>
        </w:r>
        <w:r w:rsidR="00767D78">
          <w:rPr>
            <w:rFonts w:ascii="Times New Roman" w:hAnsi="Times New Roman" w:cs="Times New Roman"/>
            <w:noProof/>
            <w:webHidden/>
            <w:sz w:val="32"/>
            <w:szCs w:val="32"/>
          </w:rPr>
          <w:t>5</w:t>
        </w:r>
        <w:r w:rsidRPr="007D7112">
          <w:rPr>
            <w:rFonts w:ascii="Times New Roman" w:hAnsi="Times New Roman" w:cs="Times New Roman"/>
            <w:noProof/>
            <w:webHidden/>
            <w:sz w:val="32"/>
            <w:szCs w:val="32"/>
          </w:rPr>
          <w:fldChar w:fldCharType="end"/>
        </w:r>
      </w:hyperlink>
    </w:p>
    <w:p w14:paraId="620DF310" w14:textId="7859F940" w:rsidR="00E917D6" w:rsidRPr="007D7112" w:rsidRDefault="00E917D6" w:rsidP="00971B98">
      <w:pPr>
        <w:pStyle w:val="TM1"/>
        <w:rPr>
          <w:rFonts w:ascii="Times New Roman" w:eastAsiaTheme="minorEastAsia" w:hAnsi="Times New Roman" w:cs="Times New Roman"/>
          <w:b w:val="0"/>
          <w:bCs w:val="0"/>
          <w:kern w:val="2"/>
          <w:lang w:eastAsia="fr-CA"/>
        </w:rPr>
      </w:pPr>
      <w:hyperlink w:anchor="_Toc166506587" w:history="1">
        <w:r w:rsidRPr="007D7112">
          <w:rPr>
            <w:rStyle w:val="Lienhypertexte"/>
            <w:rFonts w:ascii="Times New Roman" w:eastAsia="MS Mincho" w:hAnsi="Times New Roman" w:cs="Times New Roman"/>
            <w:b w:val="0"/>
            <w:bCs w:val="0"/>
            <w:color w:val="034990" w:themeColor="hyperlink" w:themeShade="BF"/>
          </w:rPr>
          <w:t>3.</w:t>
        </w:r>
        <w:r w:rsidRPr="007D7112">
          <w:rPr>
            <w:rFonts w:ascii="Times New Roman" w:eastAsiaTheme="minorEastAsia" w:hAnsi="Times New Roman" w:cs="Times New Roman"/>
            <w:b w:val="0"/>
            <w:bCs w:val="0"/>
            <w:kern w:val="2"/>
            <w:lang w:eastAsia="fr-CA"/>
          </w:rPr>
          <w:tab/>
        </w:r>
        <w:r w:rsidRPr="007D7112">
          <w:rPr>
            <w:rStyle w:val="Lienhypertexte"/>
            <w:rFonts w:ascii="Times New Roman" w:eastAsia="MS Mincho" w:hAnsi="Times New Roman" w:cs="Times New Roman"/>
            <w:b w:val="0"/>
            <w:bCs w:val="0"/>
            <w:color w:val="034990" w:themeColor="hyperlink" w:themeShade="BF"/>
          </w:rPr>
          <w:t xml:space="preserve">RAPPORT D’ACTIVITÉ : </w:t>
        </w:r>
        <w:r w:rsidR="00C717DF">
          <w:rPr>
            <w:rStyle w:val="Lienhypertexte"/>
            <w:rFonts w:ascii="Times New Roman" w:eastAsia="MS Mincho" w:hAnsi="Times New Roman" w:cs="Times New Roman"/>
            <w:b w:val="0"/>
            <w:bCs w:val="0"/>
            <w:color w:val="034990" w:themeColor="hyperlink" w:themeShade="BF"/>
          </w:rPr>
          <w:t xml:space="preserve">                                                              </w:t>
        </w:r>
        <w:r w:rsidR="00C717DF">
          <w:rPr>
            <w:rStyle w:val="Lienhypertexte"/>
            <w:rFonts w:ascii="Times New Roman" w:eastAsia="MS Mincho" w:hAnsi="Times New Roman" w:cs="Times New Roman"/>
            <w:b w:val="0"/>
            <w:bCs w:val="0"/>
            <w:color w:val="034990" w:themeColor="hyperlink" w:themeShade="BF"/>
          </w:rPr>
          <w:tab/>
        </w:r>
        <w:r w:rsidRPr="007D7112">
          <w:rPr>
            <w:rStyle w:val="Lienhypertexte"/>
            <w:rFonts w:ascii="Times New Roman" w:eastAsia="MS Mincho" w:hAnsi="Times New Roman" w:cs="Times New Roman"/>
            <w:b w:val="0"/>
            <w:bCs w:val="0"/>
            <w:color w:val="034990" w:themeColor="hyperlink" w:themeShade="BF"/>
          </w:rPr>
          <w:t>ÉDUCATION POPULAIRE AUTONOME</w:t>
        </w:r>
        <w:r w:rsidRPr="007D7112">
          <w:rPr>
            <w:rFonts w:ascii="Times New Roman" w:hAnsi="Times New Roman" w:cs="Times New Roman"/>
            <w:b w:val="0"/>
            <w:bCs w:val="0"/>
            <w:webHidden/>
          </w:rPr>
          <w:tab/>
        </w:r>
        <w:r w:rsidRPr="007D7112">
          <w:rPr>
            <w:rFonts w:ascii="Times New Roman" w:hAnsi="Times New Roman" w:cs="Times New Roman"/>
            <w:b w:val="0"/>
            <w:bCs w:val="0"/>
            <w:webHidden/>
          </w:rPr>
          <w:fldChar w:fldCharType="begin"/>
        </w:r>
        <w:r w:rsidRPr="007D7112">
          <w:rPr>
            <w:rFonts w:ascii="Times New Roman" w:hAnsi="Times New Roman" w:cs="Times New Roman"/>
            <w:b w:val="0"/>
            <w:bCs w:val="0"/>
            <w:webHidden/>
          </w:rPr>
          <w:instrText xml:space="preserve"> PAGEREF _Toc166506587 \h </w:instrText>
        </w:r>
        <w:r w:rsidRPr="007D7112">
          <w:rPr>
            <w:rFonts w:ascii="Times New Roman" w:hAnsi="Times New Roman" w:cs="Times New Roman"/>
            <w:b w:val="0"/>
            <w:bCs w:val="0"/>
            <w:webHidden/>
          </w:rPr>
        </w:r>
        <w:r w:rsidRPr="007D7112">
          <w:rPr>
            <w:rFonts w:ascii="Times New Roman" w:hAnsi="Times New Roman" w:cs="Times New Roman"/>
            <w:b w:val="0"/>
            <w:bCs w:val="0"/>
            <w:webHidden/>
          </w:rPr>
          <w:fldChar w:fldCharType="separate"/>
        </w:r>
        <w:r w:rsidR="00767D78">
          <w:rPr>
            <w:rFonts w:ascii="Times New Roman" w:hAnsi="Times New Roman" w:cs="Times New Roman"/>
            <w:b w:val="0"/>
            <w:bCs w:val="0"/>
            <w:webHidden/>
          </w:rPr>
          <w:t>6</w:t>
        </w:r>
        <w:r w:rsidRPr="007D7112">
          <w:rPr>
            <w:rFonts w:ascii="Times New Roman" w:hAnsi="Times New Roman" w:cs="Times New Roman"/>
            <w:b w:val="0"/>
            <w:bCs w:val="0"/>
            <w:webHidden/>
          </w:rPr>
          <w:fldChar w:fldCharType="end"/>
        </w:r>
      </w:hyperlink>
    </w:p>
    <w:p w14:paraId="4C329B8E" w14:textId="4022C2AE" w:rsidR="00E917D6" w:rsidRPr="007D7112" w:rsidRDefault="00E917D6" w:rsidP="00971B98">
      <w:pPr>
        <w:pStyle w:val="TM1"/>
        <w:rPr>
          <w:rFonts w:ascii="Times New Roman" w:eastAsiaTheme="minorEastAsia" w:hAnsi="Times New Roman" w:cs="Times New Roman"/>
          <w:b w:val="0"/>
          <w:bCs w:val="0"/>
          <w:kern w:val="2"/>
          <w:lang w:eastAsia="fr-CA"/>
        </w:rPr>
      </w:pPr>
      <w:hyperlink w:anchor="_Toc166506588" w:history="1">
        <w:r w:rsidRPr="007D7112">
          <w:rPr>
            <w:rStyle w:val="Lienhypertexte"/>
            <w:rFonts w:ascii="Times New Roman" w:hAnsi="Times New Roman" w:cs="Times New Roman"/>
            <w:b w:val="0"/>
            <w:bCs w:val="0"/>
            <w:color w:val="034990" w:themeColor="hyperlink" w:themeShade="BF"/>
          </w:rPr>
          <w:t>4.</w:t>
        </w:r>
        <w:r w:rsidRPr="007D7112">
          <w:rPr>
            <w:rFonts w:ascii="Times New Roman" w:eastAsiaTheme="minorEastAsia" w:hAnsi="Times New Roman" w:cs="Times New Roman"/>
            <w:b w:val="0"/>
            <w:bCs w:val="0"/>
            <w:kern w:val="2"/>
            <w:lang w:eastAsia="fr-CA"/>
          </w:rPr>
          <w:tab/>
        </w:r>
        <w:r w:rsidRPr="007D7112">
          <w:rPr>
            <w:rStyle w:val="Lienhypertexte"/>
            <w:rFonts w:ascii="Times New Roman" w:hAnsi="Times New Roman" w:cs="Times New Roman"/>
            <w:b w:val="0"/>
            <w:bCs w:val="0"/>
            <w:color w:val="034990" w:themeColor="hyperlink" w:themeShade="BF"/>
          </w:rPr>
          <w:t>ANALYSE POLITIQUE NON PARTISANE</w:t>
        </w:r>
        <w:r w:rsidRPr="007D7112">
          <w:rPr>
            <w:rFonts w:ascii="Times New Roman" w:hAnsi="Times New Roman" w:cs="Times New Roman"/>
            <w:b w:val="0"/>
            <w:bCs w:val="0"/>
            <w:webHidden/>
          </w:rPr>
          <w:tab/>
        </w:r>
        <w:r w:rsidR="008914E4">
          <w:rPr>
            <w:rFonts w:ascii="Times New Roman" w:hAnsi="Times New Roman" w:cs="Times New Roman"/>
            <w:b w:val="0"/>
            <w:bCs w:val="0"/>
            <w:webHidden/>
          </w:rPr>
          <w:t>8</w:t>
        </w:r>
      </w:hyperlink>
    </w:p>
    <w:p w14:paraId="4C868242" w14:textId="63C35FE3" w:rsidR="00E917D6" w:rsidRPr="007D7112" w:rsidRDefault="00E917D6" w:rsidP="00971B98">
      <w:pPr>
        <w:pStyle w:val="TM1"/>
        <w:rPr>
          <w:rFonts w:ascii="Times New Roman" w:eastAsiaTheme="minorEastAsia" w:hAnsi="Times New Roman" w:cs="Times New Roman"/>
          <w:b w:val="0"/>
          <w:bCs w:val="0"/>
          <w:kern w:val="2"/>
          <w:lang w:eastAsia="fr-CA"/>
        </w:rPr>
      </w:pPr>
      <w:hyperlink w:anchor="_Toc166506589" w:history="1">
        <w:r w:rsidRPr="007D7112">
          <w:rPr>
            <w:rStyle w:val="Lienhypertexte"/>
            <w:rFonts w:ascii="Times New Roman" w:eastAsia="MS Mincho" w:hAnsi="Times New Roman" w:cs="Times New Roman"/>
            <w:b w:val="0"/>
            <w:bCs w:val="0"/>
            <w:color w:val="034990" w:themeColor="hyperlink" w:themeShade="BF"/>
            <w:lang w:eastAsia="ja-JP"/>
          </w:rPr>
          <w:t>5.</w:t>
        </w:r>
        <w:r w:rsidRPr="007D7112">
          <w:rPr>
            <w:rFonts w:ascii="Times New Roman" w:eastAsiaTheme="minorEastAsia" w:hAnsi="Times New Roman" w:cs="Times New Roman"/>
            <w:b w:val="0"/>
            <w:bCs w:val="0"/>
            <w:kern w:val="2"/>
            <w:lang w:eastAsia="fr-CA"/>
          </w:rPr>
          <w:tab/>
        </w:r>
        <w:r w:rsidRPr="007D7112">
          <w:rPr>
            <w:rStyle w:val="Lienhypertexte"/>
            <w:rFonts w:ascii="Times New Roman" w:eastAsia="MS Mincho" w:hAnsi="Times New Roman" w:cs="Times New Roman"/>
            <w:b w:val="0"/>
            <w:bCs w:val="0"/>
            <w:color w:val="034990" w:themeColor="hyperlink" w:themeShade="BF"/>
            <w:lang w:eastAsia="ja-JP"/>
          </w:rPr>
          <w:t>MOBILISATION SOCIALE</w:t>
        </w:r>
        <w:r w:rsidRPr="007D7112">
          <w:rPr>
            <w:rFonts w:ascii="Times New Roman" w:hAnsi="Times New Roman" w:cs="Times New Roman"/>
            <w:b w:val="0"/>
            <w:bCs w:val="0"/>
            <w:webHidden/>
          </w:rPr>
          <w:tab/>
        </w:r>
        <w:r w:rsidR="00D63B68">
          <w:rPr>
            <w:rFonts w:ascii="Times New Roman" w:hAnsi="Times New Roman" w:cs="Times New Roman"/>
            <w:b w:val="0"/>
            <w:bCs w:val="0"/>
            <w:webHidden/>
          </w:rPr>
          <w:t>9</w:t>
        </w:r>
      </w:hyperlink>
    </w:p>
    <w:p w14:paraId="336C25FD" w14:textId="00D75D10" w:rsidR="00E917D6" w:rsidRPr="007D7112" w:rsidRDefault="00E917D6" w:rsidP="00971B98">
      <w:pPr>
        <w:pStyle w:val="TM1"/>
        <w:rPr>
          <w:rFonts w:ascii="Times New Roman" w:eastAsiaTheme="minorEastAsia" w:hAnsi="Times New Roman" w:cs="Times New Roman"/>
          <w:b w:val="0"/>
          <w:bCs w:val="0"/>
          <w:kern w:val="2"/>
          <w:lang w:eastAsia="fr-CA"/>
        </w:rPr>
      </w:pPr>
      <w:hyperlink w:anchor="_Toc166506592" w:history="1">
        <w:r w:rsidRPr="007D7112">
          <w:rPr>
            <w:rStyle w:val="Lienhypertexte"/>
            <w:rFonts w:ascii="Times New Roman" w:eastAsia="MS Mincho" w:hAnsi="Times New Roman" w:cs="Times New Roman"/>
            <w:b w:val="0"/>
            <w:bCs w:val="0"/>
            <w:color w:val="034990" w:themeColor="hyperlink" w:themeShade="BF"/>
          </w:rPr>
          <w:t>6.</w:t>
        </w:r>
        <w:r w:rsidRPr="007D7112">
          <w:rPr>
            <w:rFonts w:ascii="Times New Roman" w:eastAsiaTheme="minorEastAsia" w:hAnsi="Times New Roman" w:cs="Times New Roman"/>
            <w:b w:val="0"/>
            <w:bCs w:val="0"/>
            <w:kern w:val="2"/>
            <w:lang w:eastAsia="fr-CA"/>
          </w:rPr>
          <w:tab/>
        </w:r>
        <w:r w:rsidRPr="007D7112">
          <w:rPr>
            <w:rStyle w:val="Lienhypertexte"/>
            <w:rFonts w:ascii="Times New Roman" w:eastAsia="MS Mincho" w:hAnsi="Times New Roman" w:cs="Times New Roman"/>
            <w:b w:val="0"/>
            <w:bCs w:val="0"/>
            <w:color w:val="034990" w:themeColor="hyperlink" w:themeShade="BF"/>
          </w:rPr>
          <w:t>REPRÉSENTATION</w:t>
        </w:r>
        <w:r w:rsidRPr="007D7112">
          <w:rPr>
            <w:rFonts w:ascii="Times New Roman" w:hAnsi="Times New Roman" w:cs="Times New Roman"/>
            <w:b w:val="0"/>
            <w:bCs w:val="0"/>
            <w:webHidden/>
          </w:rPr>
          <w:tab/>
        </w:r>
        <w:r w:rsidRPr="007D7112">
          <w:rPr>
            <w:rFonts w:ascii="Times New Roman" w:hAnsi="Times New Roman" w:cs="Times New Roman"/>
            <w:b w:val="0"/>
            <w:bCs w:val="0"/>
            <w:webHidden/>
          </w:rPr>
          <w:fldChar w:fldCharType="begin"/>
        </w:r>
        <w:r w:rsidRPr="007D7112">
          <w:rPr>
            <w:rFonts w:ascii="Times New Roman" w:hAnsi="Times New Roman" w:cs="Times New Roman"/>
            <w:b w:val="0"/>
            <w:bCs w:val="0"/>
            <w:webHidden/>
          </w:rPr>
          <w:instrText xml:space="preserve"> PAGEREF _Toc166506592 \h </w:instrText>
        </w:r>
        <w:r w:rsidRPr="007D7112">
          <w:rPr>
            <w:rFonts w:ascii="Times New Roman" w:hAnsi="Times New Roman" w:cs="Times New Roman"/>
            <w:b w:val="0"/>
            <w:bCs w:val="0"/>
            <w:webHidden/>
          </w:rPr>
        </w:r>
        <w:r w:rsidRPr="007D7112">
          <w:rPr>
            <w:rFonts w:ascii="Times New Roman" w:hAnsi="Times New Roman" w:cs="Times New Roman"/>
            <w:b w:val="0"/>
            <w:bCs w:val="0"/>
            <w:webHidden/>
          </w:rPr>
          <w:fldChar w:fldCharType="separate"/>
        </w:r>
        <w:r w:rsidR="00767D78">
          <w:rPr>
            <w:rFonts w:ascii="Times New Roman" w:hAnsi="Times New Roman" w:cs="Times New Roman"/>
            <w:b w:val="0"/>
            <w:bCs w:val="0"/>
            <w:webHidden/>
          </w:rPr>
          <w:t>11</w:t>
        </w:r>
        <w:r w:rsidRPr="007D7112">
          <w:rPr>
            <w:rFonts w:ascii="Times New Roman" w:hAnsi="Times New Roman" w:cs="Times New Roman"/>
            <w:b w:val="0"/>
            <w:bCs w:val="0"/>
            <w:webHidden/>
          </w:rPr>
          <w:fldChar w:fldCharType="end"/>
        </w:r>
      </w:hyperlink>
    </w:p>
    <w:p w14:paraId="56FA2C82" w14:textId="3B698745" w:rsidR="00E917D6" w:rsidRPr="007D7112" w:rsidRDefault="00E917D6" w:rsidP="00971B98">
      <w:pPr>
        <w:pStyle w:val="TM1"/>
        <w:rPr>
          <w:rFonts w:ascii="Times New Roman" w:eastAsiaTheme="minorEastAsia" w:hAnsi="Times New Roman" w:cs="Times New Roman"/>
          <w:b w:val="0"/>
          <w:bCs w:val="0"/>
          <w:kern w:val="2"/>
          <w:lang w:eastAsia="fr-CA"/>
        </w:rPr>
      </w:pPr>
      <w:hyperlink w:anchor="_Toc166506593" w:history="1">
        <w:r w:rsidRPr="007D7112">
          <w:rPr>
            <w:rStyle w:val="Lienhypertexte"/>
            <w:rFonts w:ascii="Times New Roman" w:hAnsi="Times New Roman" w:cs="Times New Roman"/>
            <w:b w:val="0"/>
            <w:bCs w:val="0"/>
            <w:color w:val="034990" w:themeColor="hyperlink" w:themeShade="BF"/>
          </w:rPr>
          <w:t>7.</w:t>
        </w:r>
        <w:r w:rsidRPr="007D7112">
          <w:rPr>
            <w:rFonts w:ascii="Times New Roman" w:eastAsiaTheme="minorEastAsia" w:hAnsi="Times New Roman" w:cs="Times New Roman"/>
            <w:b w:val="0"/>
            <w:bCs w:val="0"/>
            <w:kern w:val="2"/>
            <w:lang w:eastAsia="fr-CA"/>
          </w:rPr>
          <w:tab/>
        </w:r>
        <w:r w:rsidRPr="007D7112">
          <w:rPr>
            <w:rStyle w:val="Lienhypertexte"/>
            <w:rFonts w:ascii="Times New Roman" w:hAnsi="Times New Roman" w:cs="Times New Roman"/>
            <w:b w:val="0"/>
            <w:bCs w:val="0"/>
            <w:color w:val="034990" w:themeColor="hyperlink" w:themeShade="BF"/>
          </w:rPr>
          <w:t>CONCERTATION</w:t>
        </w:r>
        <w:r w:rsidRPr="007D7112">
          <w:rPr>
            <w:rFonts w:ascii="Times New Roman" w:hAnsi="Times New Roman" w:cs="Times New Roman"/>
            <w:b w:val="0"/>
            <w:bCs w:val="0"/>
            <w:webHidden/>
          </w:rPr>
          <w:tab/>
        </w:r>
        <w:r w:rsidRPr="007D7112">
          <w:rPr>
            <w:rFonts w:ascii="Times New Roman" w:hAnsi="Times New Roman" w:cs="Times New Roman"/>
            <w:b w:val="0"/>
            <w:bCs w:val="0"/>
            <w:webHidden/>
          </w:rPr>
          <w:fldChar w:fldCharType="begin"/>
        </w:r>
        <w:r w:rsidRPr="007D7112">
          <w:rPr>
            <w:rFonts w:ascii="Times New Roman" w:hAnsi="Times New Roman" w:cs="Times New Roman"/>
            <w:b w:val="0"/>
            <w:bCs w:val="0"/>
            <w:webHidden/>
          </w:rPr>
          <w:instrText xml:space="preserve"> PAGEREF _Toc166506593 \h </w:instrText>
        </w:r>
        <w:r w:rsidRPr="007D7112">
          <w:rPr>
            <w:rFonts w:ascii="Times New Roman" w:hAnsi="Times New Roman" w:cs="Times New Roman"/>
            <w:b w:val="0"/>
            <w:bCs w:val="0"/>
            <w:webHidden/>
          </w:rPr>
        </w:r>
        <w:r w:rsidRPr="007D7112">
          <w:rPr>
            <w:rFonts w:ascii="Times New Roman" w:hAnsi="Times New Roman" w:cs="Times New Roman"/>
            <w:b w:val="0"/>
            <w:bCs w:val="0"/>
            <w:webHidden/>
          </w:rPr>
          <w:fldChar w:fldCharType="separate"/>
        </w:r>
        <w:r w:rsidR="00767D78">
          <w:rPr>
            <w:rFonts w:ascii="Times New Roman" w:hAnsi="Times New Roman" w:cs="Times New Roman"/>
            <w:b w:val="0"/>
            <w:bCs w:val="0"/>
            <w:webHidden/>
          </w:rPr>
          <w:t>13</w:t>
        </w:r>
        <w:r w:rsidRPr="007D7112">
          <w:rPr>
            <w:rFonts w:ascii="Times New Roman" w:hAnsi="Times New Roman" w:cs="Times New Roman"/>
            <w:b w:val="0"/>
            <w:bCs w:val="0"/>
            <w:webHidden/>
          </w:rPr>
          <w:fldChar w:fldCharType="end"/>
        </w:r>
      </w:hyperlink>
    </w:p>
    <w:p w14:paraId="37830195" w14:textId="77777777" w:rsidR="00F57142" w:rsidRPr="007D7112" w:rsidRDefault="00E917D6" w:rsidP="00F57142">
      <w:pPr>
        <w:spacing w:after="240"/>
        <w:rPr>
          <w:rFonts w:ascii="Times New Roman" w:hAnsi="Times New Roman" w:cs="Times New Roman"/>
          <w:sz w:val="44"/>
          <w:szCs w:val="44"/>
        </w:rPr>
      </w:pPr>
      <w:r w:rsidRPr="007D7112">
        <w:rPr>
          <w:rFonts w:ascii="Times New Roman" w:hAnsi="Times New Roman" w:cs="Times New Roman"/>
          <w:sz w:val="44"/>
          <w:szCs w:val="44"/>
        </w:rPr>
        <w:fldChar w:fldCharType="end"/>
      </w:r>
      <w:bookmarkStart w:id="0" w:name="_Toc166506579"/>
    </w:p>
    <w:p w14:paraId="690EEF72" w14:textId="3A66735B" w:rsidR="00732A1B" w:rsidRPr="00C717DF" w:rsidRDefault="00F57142" w:rsidP="00C717DF">
      <w:pPr>
        <w:rPr>
          <w:rFonts w:ascii="Times New Roman" w:hAnsi="Times New Roman" w:cs="Times New Roman"/>
          <w:sz w:val="44"/>
          <w:szCs w:val="44"/>
        </w:rPr>
      </w:pPr>
      <w:r w:rsidRPr="007D7112">
        <w:rPr>
          <w:rFonts w:ascii="Times New Roman" w:hAnsi="Times New Roman" w:cs="Times New Roman"/>
          <w:sz w:val="44"/>
          <w:szCs w:val="44"/>
        </w:rPr>
        <w:br w:type="page"/>
      </w:r>
      <w:r w:rsidR="00C717DF" w:rsidRPr="00C717DF">
        <w:rPr>
          <w:rFonts w:ascii="Times New Roman" w:hAnsi="Times New Roman" w:cs="Times New Roman"/>
          <w:b/>
          <w:bCs/>
          <w:color w:val="4472C4" w:themeColor="accent1"/>
          <w:sz w:val="44"/>
          <w:szCs w:val="44"/>
        </w:rPr>
        <w:lastRenderedPageBreak/>
        <w:t>1.</w:t>
      </w:r>
      <w:r w:rsidR="00732A1B" w:rsidRPr="00C717DF">
        <w:rPr>
          <w:rFonts w:ascii="Times New Roman" w:hAnsi="Times New Roman" w:cs="Times New Roman"/>
          <w:b/>
          <w:bCs/>
          <w:color w:val="4472C4" w:themeColor="accent1"/>
          <w:sz w:val="40"/>
          <w:szCs w:val="40"/>
        </w:rPr>
        <w:t>RAPPORT DU CONSEIL D’ADMINISTRATION</w:t>
      </w:r>
      <w:bookmarkEnd w:id="0"/>
    </w:p>
    <w:p w14:paraId="211102F0" w14:textId="370208B1" w:rsidR="009849F4" w:rsidRPr="00C717DF" w:rsidRDefault="00C717DF" w:rsidP="00CD0F4C">
      <w:pPr>
        <w:pStyle w:val="Titre2"/>
        <w:numPr>
          <w:ilvl w:val="1"/>
          <w:numId w:val="1"/>
        </w:numPr>
        <w:spacing w:after="240"/>
        <w:ind w:left="425" w:hanging="425"/>
        <w:rPr>
          <w:rFonts w:ascii="Times New Roman" w:hAnsi="Times New Roman" w:cs="Times New Roman"/>
        </w:rPr>
        <w:sectPr w:rsidR="009849F4" w:rsidRPr="00C717DF" w:rsidSect="008B683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  <w:bookmarkStart w:id="1" w:name="_Toc166506580"/>
      <w:r>
        <w:rPr>
          <w:rFonts w:ascii="Times New Roman" w:hAnsi="Times New Roman" w:cs="Times New Roman"/>
        </w:rPr>
        <w:t xml:space="preserve">    </w:t>
      </w:r>
      <w:r w:rsidR="00732A1B" w:rsidRPr="00C717DF">
        <w:rPr>
          <w:rFonts w:ascii="Times New Roman" w:hAnsi="Times New Roman" w:cs="Times New Roman"/>
        </w:rPr>
        <w:t>Composition du conseil au 31 mars 202</w:t>
      </w:r>
      <w:bookmarkEnd w:id="1"/>
      <w:r w:rsidR="00E22465" w:rsidRPr="00C717DF">
        <w:rPr>
          <w:rFonts w:ascii="Times New Roman" w:hAnsi="Times New Roman" w:cs="Times New Roman"/>
        </w:rPr>
        <w:t>5</w:t>
      </w:r>
    </w:p>
    <w:p w14:paraId="1AD1647A" w14:textId="02D4E9AD" w:rsidR="0010115D" w:rsidRPr="007D7112" w:rsidRDefault="00732A1B" w:rsidP="00655D27">
      <w:pPr>
        <w:suppressAutoHyphens/>
        <w:autoSpaceDN w:val="0"/>
        <w:spacing w:line="30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val="fr-FR" w:eastAsia="ja-JP"/>
        </w:rPr>
      </w:pPr>
      <w:r w:rsidRPr="007D7112">
        <w:rPr>
          <w:rFonts w:ascii="Times New Roman" w:eastAsia="Batang, 'Arial Unicode MS'" w:hAnsi="Times New Roman" w:cs="Times New Roman"/>
          <w:b/>
          <w:bCs/>
          <w:kern w:val="3"/>
          <w:sz w:val="28"/>
          <w:szCs w:val="28"/>
          <w:lang w:val="fr-FR" w:eastAsia="ja-JP"/>
        </w:rPr>
        <w:t>Présidence</w:t>
      </w:r>
      <w:r w:rsidR="0010115D" w:rsidRPr="007D7112">
        <w:rPr>
          <w:rFonts w:ascii="Times New Roman" w:eastAsia="Batang, 'Arial Unicode MS'" w:hAnsi="Times New Roman" w:cs="Times New Roman"/>
          <w:b/>
          <w:bCs/>
          <w:kern w:val="3"/>
          <w:sz w:val="28"/>
          <w:szCs w:val="28"/>
          <w:lang w:val="fr-FR" w:eastAsia="ja-JP"/>
        </w:rPr>
        <w:t xml:space="preserve">, </w:t>
      </w:r>
      <w:r w:rsidR="0010115D" w:rsidRPr="007D7112">
        <w:rPr>
          <w:rFonts w:ascii="Times New Roman" w:eastAsia="Batang, 'Arial Unicode MS'" w:hAnsi="Times New Roman" w:cs="Times New Roman"/>
          <w:kern w:val="3"/>
          <w:sz w:val="28"/>
          <w:szCs w:val="28"/>
          <w:lang w:val="fr-FR" w:eastAsia="ja-JP"/>
        </w:rPr>
        <w:t xml:space="preserve">France Leblanc, </w:t>
      </w:r>
      <w:r w:rsidR="0010115D" w:rsidRPr="007D7112">
        <w:rPr>
          <w:rFonts w:ascii="Times New Roman" w:hAnsi="Times New Roman" w:cs="Times New Roman"/>
          <w:sz w:val="28"/>
          <w:szCs w:val="28"/>
          <w:lang w:val="fr-FR" w:eastAsia="ja-JP"/>
        </w:rPr>
        <w:t>déléguée par l’Association TCC &amp; AVC GÎM</w:t>
      </w:r>
      <w:r w:rsidR="00273521">
        <w:rPr>
          <w:rFonts w:ascii="Times New Roman" w:hAnsi="Times New Roman" w:cs="Times New Roman"/>
          <w:sz w:val="28"/>
          <w:szCs w:val="28"/>
          <w:lang w:val="fr-FR" w:eastAsia="ja-JP"/>
        </w:rPr>
        <w:t>.</w:t>
      </w:r>
    </w:p>
    <w:p w14:paraId="1D881D0C" w14:textId="3D154FD0" w:rsidR="0010115D" w:rsidRPr="007D7112" w:rsidRDefault="0010115D" w:rsidP="00655D27">
      <w:pPr>
        <w:suppressAutoHyphens/>
        <w:autoSpaceDN w:val="0"/>
        <w:spacing w:line="300" w:lineRule="auto"/>
        <w:textAlignment w:val="baseline"/>
        <w:rPr>
          <w:rFonts w:ascii="Times New Roman" w:hAnsi="Times New Roman" w:cs="Times New Roman"/>
          <w:sz w:val="28"/>
          <w:szCs w:val="28"/>
          <w:lang w:val="fr-FR" w:eastAsia="ja-JP"/>
        </w:rPr>
      </w:pPr>
      <w:r w:rsidRPr="007D7112">
        <w:rPr>
          <w:rFonts w:ascii="Times New Roman" w:hAnsi="Times New Roman" w:cs="Times New Roman"/>
          <w:b/>
          <w:bCs/>
          <w:sz w:val="28"/>
          <w:szCs w:val="28"/>
          <w:lang w:val="fr-FR" w:eastAsia="ja-JP"/>
        </w:rPr>
        <w:t xml:space="preserve">Vice-présidence, </w:t>
      </w:r>
      <w:r w:rsidRPr="007D7112">
        <w:rPr>
          <w:rFonts w:ascii="Times New Roman" w:hAnsi="Times New Roman" w:cs="Times New Roman"/>
          <w:sz w:val="28"/>
          <w:szCs w:val="28"/>
          <w:lang w:val="fr-FR" w:eastAsia="ja-JP"/>
        </w:rPr>
        <w:t>Carole Poirier, déléguée par l’Association des personnes handicapées des Îles (A.P.H.I)</w:t>
      </w:r>
      <w:r w:rsidR="00273521">
        <w:rPr>
          <w:rFonts w:ascii="Times New Roman" w:hAnsi="Times New Roman" w:cs="Times New Roman"/>
          <w:sz w:val="28"/>
          <w:szCs w:val="28"/>
          <w:lang w:val="fr-FR" w:eastAsia="ja-JP"/>
        </w:rPr>
        <w:t>.</w:t>
      </w:r>
    </w:p>
    <w:p w14:paraId="11783BCD" w14:textId="75A3C0B8" w:rsidR="006B0227" w:rsidRPr="007D7112" w:rsidRDefault="0010115D" w:rsidP="006B0227">
      <w:pPr>
        <w:suppressAutoHyphens/>
        <w:autoSpaceDN w:val="0"/>
        <w:spacing w:line="300" w:lineRule="auto"/>
        <w:textAlignment w:val="baseline"/>
        <w:rPr>
          <w:rFonts w:ascii="Times New Roman" w:hAnsi="Times New Roman" w:cs="Times New Roman"/>
          <w:sz w:val="28"/>
          <w:szCs w:val="28"/>
          <w:lang w:val="fr-FR" w:eastAsia="ja-JP"/>
        </w:rPr>
      </w:pPr>
      <w:r w:rsidRPr="007D7112">
        <w:rPr>
          <w:rFonts w:ascii="Times New Roman" w:hAnsi="Times New Roman" w:cs="Times New Roman"/>
          <w:b/>
          <w:bCs/>
          <w:sz w:val="28"/>
          <w:szCs w:val="28"/>
          <w:lang w:val="fr-FR" w:eastAsia="ja-JP"/>
        </w:rPr>
        <w:t xml:space="preserve">Secrétariat et trésorerie, </w:t>
      </w:r>
      <w:r w:rsidR="006B0227" w:rsidRPr="007D7112">
        <w:rPr>
          <w:rFonts w:ascii="Times New Roman" w:hAnsi="Times New Roman" w:cs="Times New Roman"/>
          <w:sz w:val="28"/>
          <w:szCs w:val="28"/>
          <w:lang w:val="fr-FR" w:eastAsia="ja-JP"/>
        </w:rPr>
        <w:t>Simon Dufresne, délégué par Autisme de l’Est-du-Québec (ADEQ)</w:t>
      </w:r>
      <w:r w:rsidR="00273521">
        <w:rPr>
          <w:rFonts w:ascii="Times New Roman" w:hAnsi="Times New Roman" w:cs="Times New Roman"/>
          <w:sz w:val="28"/>
          <w:szCs w:val="28"/>
          <w:lang w:val="fr-FR" w:eastAsia="ja-JP"/>
        </w:rPr>
        <w:t>.</w:t>
      </w:r>
    </w:p>
    <w:p w14:paraId="4041A957" w14:textId="262541BD" w:rsidR="0010115D" w:rsidRPr="007D7112" w:rsidRDefault="0010115D" w:rsidP="006B0227">
      <w:pPr>
        <w:suppressAutoHyphens/>
        <w:autoSpaceDN w:val="0"/>
        <w:spacing w:line="300" w:lineRule="auto"/>
        <w:textAlignment w:val="baseline"/>
        <w:rPr>
          <w:rFonts w:ascii="Times New Roman" w:hAnsi="Times New Roman" w:cs="Times New Roman"/>
          <w:sz w:val="28"/>
          <w:szCs w:val="28"/>
          <w:lang w:val="fr-FR" w:eastAsia="ja-JP"/>
        </w:rPr>
      </w:pPr>
      <w:r w:rsidRPr="007D7112">
        <w:rPr>
          <w:rFonts w:ascii="Times New Roman" w:hAnsi="Times New Roman" w:cs="Times New Roman"/>
          <w:sz w:val="28"/>
          <w:szCs w:val="28"/>
          <w:lang w:val="fr-FR" w:eastAsia="ja-JP"/>
        </w:rPr>
        <w:t>Pascale Poirier, déléguée par l’Association des personnes handicapées Action Chaleurs (APHAC)</w:t>
      </w:r>
      <w:r w:rsidR="00273521">
        <w:rPr>
          <w:rFonts w:ascii="Times New Roman" w:hAnsi="Times New Roman" w:cs="Times New Roman"/>
          <w:sz w:val="28"/>
          <w:szCs w:val="28"/>
          <w:lang w:val="fr-FR" w:eastAsia="ja-JP"/>
        </w:rPr>
        <w:t>.</w:t>
      </w:r>
    </w:p>
    <w:p w14:paraId="1D8FF551" w14:textId="7E57C2E7" w:rsidR="0010115D" w:rsidRPr="007D7112" w:rsidRDefault="006B0227" w:rsidP="00655D27">
      <w:pPr>
        <w:suppressAutoHyphens/>
        <w:autoSpaceDN w:val="0"/>
        <w:spacing w:line="300" w:lineRule="auto"/>
        <w:textAlignment w:val="baseline"/>
        <w:rPr>
          <w:rFonts w:ascii="Times New Roman" w:hAnsi="Times New Roman" w:cs="Times New Roman"/>
          <w:sz w:val="28"/>
          <w:szCs w:val="28"/>
          <w:lang w:val="fr-FR" w:eastAsia="ja-JP"/>
        </w:rPr>
      </w:pPr>
      <w:r w:rsidRPr="007D7112">
        <w:rPr>
          <w:rFonts w:ascii="Times New Roman" w:hAnsi="Times New Roman" w:cs="Times New Roman"/>
          <w:sz w:val="28"/>
          <w:szCs w:val="28"/>
          <w:lang w:val="fr-FR" w:eastAsia="ja-JP"/>
        </w:rPr>
        <w:t>Brian Smith</w:t>
      </w:r>
      <w:r w:rsidR="0010115D" w:rsidRPr="007D7112">
        <w:rPr>
          <w:rFonts w:ascii="Times New Roman" w:hAnsi="Times New Roman" w:cs="Times New Roman"/>
          <w:sz w:val="28"/>
          <w:szCs w:val="28"/>
          <w:lang w:val="fr-FR" w:eastAsia="ja-JP"/>
        </w:rPr>
        <w:t xml:space="preserve">, délégué par La Maison </w:t>
      </w:r>
      <w:proofErr w:type="spellStart"/>
      <w:r w:rsidR="0010115D" w:rsidRPr="007D7112">
        <w:rPr>
          <w:rFonts w:ascii="Times New Roman" w:hAnsi="Times New Roman" w:cs="Times New Roman"/>
          <w:sz w:val="28"/>
          <w:szCs w:val="28"/>
          <w:lang w:val="fr-FR" w:eastAsia="ja-JP"/>
        </w:rPr>
        <w:t>Maguire</w:t>
      </w:r>
      <w:proofErr w:type="spellEnd"/>
      <w:r w:rsidR="0010115D" w:rsidRPr="007D7112">
        <w:rPr>
          <w:rFonts w:ascii="Times New Roman" w:hAnsi="Times New Roman" w:cs="Times New Roman"/>
          <w:sz w:val="28"/>
          <w:szCs w:val="28"/>
          <w:lang w:val="fr-FR" w:eastAsia="ja-JP"/>
        </w:rPr>
        <w:t xml:space="preserve"> pour personnes handicapées</w:t>
      </w:r>
      <w:r w:rsidR="00273521">
        <w:rPr>
          <w:rFonts w:ascii="Times New Roman" w:hAnsi="Times New Roman" w:cs="Times New Roman"/>
          <w:sz w:val="28"/>
          <w:szCs w:val="28"/>
          <w:lang w:val="fr-FR" w:eastAsia="ja-JP"/>
        </w:rPr>
        <w:t>.</w:t>
      </w:r>
    </w:p>
    <w:p w14:paraId="02E6CE00" w14:textId="07DD108E" w:rsidR="006B0227" w:rsidRPr="007D7112" w:rsidRDefault="006B0227" w:rsidP="00655D27">
      <w:pPr>
        <w:suppressAutoHyphens/>
        <w:autoSpaceDN w:val="0"/>
        <w:spacing w:line="300" w:lineRule="auto"/>
        <w:textAlignment w:val="baseline"/>
        <w:rPr>
          <w:rFonts w:ascii="Times New Roman" w:hAnsi="Times New Roman" w:cs="Times New Roman"/>
          <w:sz w:val="28"/>
          <w:szCs w:val="28"/>
          <w:lang w:val="fr-FR" w:eastAsia="ja-JP"/>
        </w:rPr>
      </w:pPr>
      <w:r w:rsidRPr="007D7112">
        <w:rPr>
          <w:rFonts w:ascii="Times New Roman" w:hAnsi="Times New Roman" w:cs="Times New Roman"/>
          <w:sz w:val="28"/>
          <w:szCs w:val="28"/>
          <w:lang w:val="fr-FR" w:eastAsia="ja-JP"/>
        </w:rPr>
        <w:t xml:space="preserve">Manon </w:t>
      </w:r>
      <w:proofErr w:type="spellStart"/>
      <w:r w:rsidRPr="007D7112">
        <w:rPr>
          <w:rFonts w:ascii="Times New Roman" w:hAnsi="Times New Roman" w:cs="Times New Roman"/>
          <w:sz w:val="28"/>
          <w:szCs w:val="28"/>
          <w:lang w:val="fr-FR" w:eastAsia="ja-JP"/>
        </w:rPr>
        <w:t>Lebrasseur</w:t>
      </w:r>
      <w:proofErr w:type="spellEnd"/>
      <w:r w:rsidRPr="007D7112">
        <w:rPr>
          <w:rFonts w:ascii="Times New Roman" w:hAnsi="Times New Roman" w:cs="Times New Roman"/>
          <w:sz w:val="28"/>
          <w:szCs w:val="28"/>
          <w:lang w:val="fr-FR" w:eastAsia="ja-JP"/>
        </w:rPr>
        <w:t>, délégué</w:t>
      </w:r>
      <w:r w:rsidR="00B12642">
        <w:rPr>
          <w:rFonts w:ascii="Times New Roman" w:hAnsi="Times New Roman" w:cs="Times New Roman"/>
          <w:sz w:val="28"/>
          <w:szCs w:val="28"/>
          <w:lang w:val="fr-FR" w:eastAsia="ja-JP"/>
        </w:rPr>
        <w:t>e</w:t>
      </w:r>
      <w:r w:rsidRPr="007D7112">
        <w:rPr>
          <w:rFonts w:ascii="Times New Roman" w:hAnsi="Times New Roman" w:cs="Times New Roman"/>
          <w:sz w:val="28"/>
          <w:szCs w:val="28"/>
          <w:lang w:val="fr-FR" w:eastAsia="ja-JP"/>
        </w:rPr>
        <w:t xml:space="preserve"> par l’association Épilepsie-Gaspésie-Sud</w:t>
      </w:r>
      <w:r w:rsidR="00273521">
        <w:rPr>
          <w:rFonts w:ascii="Times New Roman" w:hAnsi="Times New Roman" w:cs="Times New Roman"/>
          <w:sz w:val="28"/>
          <w:szCs w:val="28"/>
          <w:lang w:val="fr-FR" w:eastAsia="ja-JP"/>
        </w:rPr>
        <w:t>.</w:t>
      </w:r>
    </w:p>
    <w:p w14:paraId="77FA442C" w14:textId="46D0DC25" w:rsidR="006B0227" w:rsidRPr="007D7112" w:rsidRDefault="0010115D" w:rsidP="006B0227">
      <w:pPr>
        <w:suppressAutoHyphens/>
        <w:autoSpaceDN w:val="0"/>
        <w:spacing w:after="720" w:line="300" w:lineRule="auto"/>
        <w:textAlignment w:val="baseline"/>
        <w:rPr>
          <w:rFonts w:ascii="Times New Roman" w:hAnsi="Times New Roman" w:cs="Times New Roman"/>
          <w:sz w:val="28"/>
          <w:szCs w:val="28"/>
          <w:lang w:val="fr-FR" w:eastAsia="ja-JP"/>
        </w:rPr>
      </w:pPr>
      <w:r w:rsidRPr="007D7112">
        <w:rPr>
          <w:rFonts w:ascii="Times New Roman" w:hAnsi="Times New Roman" w:cs="Times New Roman"/>
          <w:sz w:val="28"/>
          <w:szCs w:val="28"/>
          <w:lang w:val="fr-FR" w:eastAsia="ja-JP"/>
        </w:rPr>
        <w:t>Isabelle Martin, déléguée par l’Association des personnes handicapées de Gaspé (APHG)</w:t>
      </w:r>
      <w:r w:rsidR="00273521">
        <w:rPr>
          <w:rFonts w:ascii="Times New Roman" w:hAnsi="Times New Roman" w:cs="Times New Roman"/>
          <w:sz w:val="28"/>
          <w:szCs w:val="28"/>
          <w:lang w:val="fr-FR" w:eastAsia="ja-JP"/>
        </w:rPr>
        <w:t>.</w:t>
      </w:r>
      <w:r w:rsidR="006B0227" w:rsidRPr="007D7112">
        <w:rPr>
          <w:rFonts w:ascii="Times New Roman" w:hAnsi="Times New Roman" w:cs="Times New Roman"/>
          <w:sz w:val="28"/>
          <w:szCs w:val="28"/>
          <w:lang w:val="fr-FR" w:eastAsia="ja-JP"/>
        </w:rPr>
        <w:tab/>
      </w:r>
      <w:r w:rsidR="006B0227" w:rsidRPr="007D7112">
        <w:rPr>
          <w:rFonts w:ascii="Times New Roman" w:hAnsi="Times New Roman" w:cs="Times New Roman"/>
          <w:sz w:val="28"/>
          <w:szCs w:val="28"/>
          <w:lang w:val="fr-FR" w:eastAsia="ja-JP"/>
        </w:rPr>
        <w:tab/>
      </w:r>
      <w:r w:rsidR="006B0227" w:rsidRPr="007D7112">
        <w:rPr>
          <w:rFonts w:ascii="Times New Roman" w:hAnsi="Times New Roman" w:cs="Times New Roman"/>
          <w:sz w:val="28"/>
          <w:szCs w:val="28"/>
          <w:lang w:val="fr-FR" w:eastAsia="ja-JP"/>
        </w:rPr>
        <w:tab/>
      </w:r>
      <w:r w:rsidR="006B0227" w:rsidRPr="007D7112">
        <w:rPr>
          <w:rFonts w:ascii="Times New Roman" w:hAnsi="Times New Roman" w:cs="Times New Roman"/>
          <w:sz w:val="28"/>
          <w:szCs w:val="28"/>
          <w:lang w:val="fr-FR" w:eastAsia="ja-JP"/>
        </w:rPr>
        <w:tab/>
      </w:r>
      <w:r w:rsidR="006B0227" w:rsidRPr="007D7112">
        <w:rPr>
          <w:rFonts w:ascii="Times New Roman" w:hAnsi="Times New Roman" w:cs="Times New Roman"/>
          <w:sz w:val="28"/>
          <w:szCs w:val="28"/>
          <w:lang w:val="fr-FR" w:eastAsia="ja-JP"/>
        </w:rPr>
        <w:tab/>
      </w:r>
      <w:r w:rsidR="006B0227" w:rsidRPr="007D7112">
        <w:rPr>
          <w:rFonts w:ascii="Times New Roman" w:hAnsi="Times New Roman" w:cs="Times New Roman"/>
          <w:sz w:val="28"/>
          <w:szCs w:val="28"/>
          <w:lang w:val="fr-FR" w:eastAsia="ja-JP"/>
        </w:rPr>
        <w:tab/>
      </w:r>
      <w:r w:rsidR="006B0227" w:rsidRPr="007D7112">
        <w:rPr>
          <w:rFonts w:ascii="Times New Roman" w:hAnsi="Times New Roman" w:cs="Times New Roman"/>
          <w:sz w:val="28"/>
          <w:szCs w:val="28"/>
          <w:lang w:val="fr-FR" w:eastAsia="ja-JP"/>
        </w:rPr>
        <w:tab/>
      </w:r>
      <w:r w:rsidR="006B0227" w:rsidRPr="007D7112">
        <w:rPr>
          <w:rFonts w:ascii="Times New Roman" w:hAnsi="Times New Roman" w:cs="Times New Roman"/>
          <w:sz w:val="28"/>
          <w:szCs w:val="28"/>
          <w:lang w:val="fr-FR" w:eastAsia="ja-JP"/>
        </w:rPr>
        <w:tab/>
      </w:r>
      <w:r w:rsidR="006B0227" w:rsidRPr="007D7112">
        <w:rPr>
          <w:rFonts w:ascii="Times New Roman" w:hAnsi="Times New Roman" w:cs="Times New Roman"/>
          <w:sz w:val="28"/>
          <w:szCs w:val="28"/>
          <w:lang w:val="fr-FR" w:eastAsia="ja-JP"/>
        </w:rPr>
        <w:tab/>
      </w:r>
      <w:r w:rsidR="006B0227" w:rsidRPr="007D7112">
        <w:rPr>
          <w:rFonts w:ascii="Times New Roman" w:hAnsi="Times New Roman" w:cs="Times New Roman"/>
          <w:sz w:val="28"/>
          <w:szCs w:val="28"/>
          <w:lang w:val="fr-FR" w:eastAsia="ja-JP"/>
        </w:rPr>
        <w:tab/>
      </w:r>
      <w:r w:rsidR="006B0227" w:rsidRPr="007D7112">
        <w:rPr>
          <w:rFonts w:ascii="Times New Roman" w:hAnsi="Times New Roman" w:cs="Times New Roman"/>
          <w:sz w:val="28"/>
          <w:szCs w:val="28"/>
          <w:lang w:val="fr-FR" w:eastAsia="ja-JP"/>
        </w:rPr>
        <w:tab/>
        <w:t xml:space="preserve">                                          </w:t>
      </w:r>
    </w:p>
    <w:p w14:paraId="19401903" w14:textId="1E2DE7F7" w:rsidR="009849F4" w:rsidRPr="00C717DF" w:rsidRDefault="009849F4" w:rsidP="00792C86">
      <w:pPr>
        <w:pStyle w:val="Titre2"/>
        <w:numPr>
          <w:ilvl w:val="1"/>
          <w:numId w:val="1"/>
        </w:numPr>
        <w:spacing w:after="240" w:line="300" w:lineRule="auto"/>
        <w:ind w:left="709" w:hanging="709"/>
        <w:rPr>
          <w:rFonts w:ascii="Times New Roman" w:hAnsi="Times New Roman" w:cs="Times New Roman"/>
          <w:lang w:val="fr-FR" w:eastAsia="ja-JP"/>
        </w:rPr>
      </w:pPr>
      <w:bookmarkStart w:id="2" w:name="_Toc166506581"/>
      <w:r w:rsidRPr="00C717DF">
        <w:rPr>
          <w:rFonts w:ascii="Times New Roman" w:hAnsi="Times New Roman" w:cs="Times New Roman"/>
          <w:lang w:val="fr-FR" w:eastAsia="ja-JP"/>
        </w:rPr>
        <w:t>Séances régulières</w:t>
      </w:r>
      <w:bookmarkEnd w:id="2"/>
    </w:p>
    <w:p w14:paraId="0BD31DE3" w14:textId="0BA74695" w:rsidR="009849F4" w:rsidRPr="007D7112" w:rsidRDefault="009849F4" w:rsidP="00655D27">
      <w:pPr>
        <w:spacing w:line="30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7D7112">
        <w:rPr>
          <w:rFonts w:ascii="Times New Roman" w:hAnsi="Times New Roman" w:cs="Times New Roman"/>
          <w:sz w:val="28"/>
          <w:szCs w:val="28"/>
          <w:lang w:val="fr-FR"/>
        </w:rPr>
        <w:t>Le conseil d’administration du RAPHGÎ s’est réuni à cinq reprises pendant l’exercice</w:t>
      </w:r>
      <w:r w:rsidR="00C717DF">
        <w:rPr>
          <w:rFonts w:ascii="Times New Roman" w:hAnsi="Times New Roman" w:cs="Times New Roman"/>
          <w:sz w:val="28"/>
          <w:szCs w:val="28"/>
          <w:lang w:val="fr-FR"/>
        </w:rPr>
        <w:t>,</w:t>
      </w:r>
      <w:r w:rsidRPr="007D7112">
        <w:rPr>
          <w:rFonts w:ascii="Times New Roman" w:hAnsi="Times New Roman" w:cs="Times New Roman"/>
          <w:sz w:val="28"/>
          <w:szCs w:val="28"/>
          <w:lang w:val="fr-FR"/>
        </w:rPr>
        <w:t xml:space="preserve"> soit</w:t>
      </w:r>
      <w:r w:rsidR="00C717DF">
        <w:rPr>
          <w:rFonts w:ascii="Times New Roman" w:hAnsi="Times New Roman" w:cs="Times New Roman"/>
          <w:sz w:val="28"/>
          <w:szCs w:val="28"/>
          <w:lang w:val="fr-FR"/>
        </w:rPr>
        <w:t xml:space="preserve"> : </w:t>
      </w:r>
      <w:r w:rsidRPr="007D7112">
        <w:rPr>
          <w:rFonts w:ascii="Times New Roman" w:hAnsi="Times New Roman" w:cs="Times New Roman"/>
          <w:sz w:val="28"/>
          <w:szCs w:val="28"/>
          <w:lang w:val="fr-FR"/>
        </w:rPr>
        <w:t xml:space="preserve">le 6 juin, </w:t>
      </w:r>
      <w:r w:rsidR="006B0227" w:rsidRPr="007D7112">
        <w:rPr>
          <w:rFonts w:ascii="Times New Roman" w:hAnsi="Times New Roman" w:cs="Times New Roman"/>
          <w:sz w:val="28"/>
          <w:szCs w:val="28"/>
          <w:lang w:val="fr-FR"/>
        </w:rPr>
        <w:t>3</w:t>
      </w:r>
      <w:r w:rsidRPr="007D7112">
        <w:rPr>
          <w:rFonts w:ascii="Times New Roman" w:hAnsi="Times New Roman" w:cs="Times New Roman"/>
          <w:sz w:val="28"/>
          <w:szCs w:val="28"/>
          <w:lang w:val="fr-FR"/>
        </w:rPr>
        <w:t xml:space="preserve"> septembre à </w:t>
      </w:r>
      <w:r w:rsidR="00C717DF">
        <w:rPr>
          <w:rFonts w:ascii="Times New Roman" w:hAnsi="Times New Roman" w:cs="Times New Roman"/>
          <w:sz w:val="28"/>
          <w:szCs w:val="28"/>
          <w:lang w:val="fr-FR"/>
        </w:rPr>
        <w:t>deux</w:t>
      </w:r>
      <w:r w:rsidRPr="007D7112">
        <w:rPr>
          <w:rFonts w:ascii="Times New Roman" w:hAnsi="Times New Roman" w:cs="Times New Roman"/>
          <w:sz w:val="28"/>
          <w:szCs w:val="28"/>
          <w:lang w:val="fr-FR"/>
        </w:rPr>
        <w:t xml:space="preserve"> reprises</w:t>
      </w:r>
      <w:r w:rsidR="00C717DF">
        <w:rPr>
          <w:rFonts w:ascii="Times New Roman" w:hAnsi="Times New Roman" w:cs="Times New Roman"/>
          <w:sz w:val="28"/>
          <w:szCs w:val="28"/>
          <w:lang w:val="fr-FR"/>
        </w:rPr>
        <w:t>,</w:t>
      </w:r>
      <w:r w:rsidRPr="007D7112">
        <w:rPr>
          <w:rFonts w:ascii="Times New Roman" w:hAnsi="Times New Roman" w:cs="Times New Roman"/>
          <w:sz w:val="28"/>
          <w:szCs w:val="28"/>
          <w:lang w:val="fr-FR"/>
        </w:rPr>
        <w:t xml:space="preserve"> le </w:t>
      </w:r>
      <w:r w:rsidR="006B0227" w:rsidRPr="007D7112">
        <w:rPr>
          <w:rFonts w:ascii="Times New Roman" w:hAnsi="Times New Roman" w:cs="Times New Roman"/>
          <w:sz w:val="28"/>
          <w:szCs w:val="28"/>
          <w:lang w:val="fr-FR"/>
        </w:rPr>
        <w:t>9</w:t>
      </w:r>
      <w:r w:rsidRPr="007D7112">
        <w:rPr>
          <w:rFonts w:ascii="Times New Roman" w:hAnsi="Times New Roman" w:cs="Times New Roman"/>
          <w:sz w:val="28"/>
          <w:szCs w:val="28"/>
          <w:lang w:val="fr-FR"/>
        </w:rPr>
        <w:t xml:space="preserve"> décembre</w:t>
      </w:r>
      <w:r w:rsidR="006B0227" w:rsidRPr="007D7112">
        <w:rPr>
          <w:rFonts w:ascii="Times New Roman" w:hAnsi="Times New Roman" w:cs="Times New Roman"/>
          <w:sz w:val="28"/>
          <w:szCs w:val="28"/>
          <w:lang w:val="fr-FR"/>
        </w:rPr>
        <w:t xml:space="preserve"> 2024</w:t>
      </w:r>
      <w:r w:rsidRPr="007D711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6B0227" w:rsidRPr="007D7112">
        <w:rPr>
          <w:rFonts w:ascii="Times New Roman" w:hAnsi="Times New Roman" w:cs="Times New Roman"/>
          <w:sz w:val="28"/>
          <w:szCs w:val="28"/>
          <w:lang w:val="fr-FR"/>
        </w:rPr>
        <w:t>ainsi que le</w:t>
      </w:r>
      <w:r w:rsidRPr="007D711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6B0227" w:rsidRPr="007D7112">
        <w:rPr>
          <w:rFonts w:ascii="Times New Roman" w:hAnsi="Times New Roman" w:cs="Times New Roman"/>
          <w:sz w:val="28"/>
          <w:szCs w:val="28"/>
          <w:lang w:val="fr-FR"/>
        </w:rPr>
        <w:t>25 février 2025.</w:t>
      </w:r>
    </w:p>
    <w:p w14:paraId="633A58A7" w14:textId="2E03C562" w:rsidR="009849F4" w:rsidRPr="007D7112" w:rsidRDefault="009849F4" w:rsidP="00655D27">
      <w:pPr>
        <w:spacing w:after="720" w:line="300" w:lineRule="auto"/>
        <w:rPr>
          <w:rFonts w:ascii="Times New Roman" w:hAnsi="Times New Roman" w:cs="Times New Roman"/>
          <w:sz w:val="28"/>
          <w:szCs w:val="28"/>
        </w:rPr>
      </w:pPr>
      <w:r w:rsidRPr="007D7112">
        <w:rPr>
          <w:rFonts w:ascii="Times New Roman" w:hAnsi="Times New Roman" w:cs="Times New Roman"/>
          <w:sz w:val="28"/>
          <w:szCs w:val="28"/>
        </w:rPr>
        <w:t>Les administratrices et l</w:t>
      </w:r>
      <w:r w:rsidR="00C717DF">
        <w:rPr>
          <w:rFonts w:ascii="Times New Roman" w:hAnsi="Times New Roman" w:cs="Times New Roman"/>
          <w:sz w:val="28"/>
          <w:szCs w:val="28"/>
        </w:rPr>
        <w:t xml:space="preserve">es </w:t>
      </w:r>
      <w:r w:rsidRPr="007D7112">
        <w:rPr>
          <w:rFonts w:ascii="Times New Roman" w:hAnsi="Times New Roman" w:cs="Times New Roman"/>
          <w:sz w:val="28"/>
          <w:szCs w:val="28"/>
        </w:rPr>
        <w:t>administrateur</w:t>
      </w:r>
      <w:r w:rsidR="00C717DF">
        <w:rPr>
          <w:rFonts w:ascii="Times New Roman" w:hAnsi="Times New Roman" w:cs="Times New Roman"/>
          <w:sz w:val="28"/>
          <w:szCs w:val="28"/>
        </w:rPr>
        <w:t>s</w:t>
      </w:r>
      <w:r w:rsidRPr="007D7112">
        <w:rPr>
          <w:rFonts w:ascii="Times New Roman" w:hAnsi="Times New Roman" w:cs="Times New Roman"/>
          <w:sz w:val="28"/>
          <w:szCs w:val="28"/>
        </w:rPr>
        <w:t xml:space="preserve"> ont aussi été convoqués par voie électronique à </w:t>
      </w:r>
      <w:r w:rsidR="006B0227" w:rsidRPr="007D7112">
        <w:rPr>
          <w:rFonts w:ascii="Times New Roman" w:hAnsi="Times New Roman" w:cs="Times New Roman"/>
          <w:sz w:val="28"/>
          <w:szCs w:val="28"/>
        </w:rPr>
        <w:t xml:space="preserve">quatre </w:t>
      </w:r>
      <w:r w:rsidRPr="007D7112">
        <w:rPr>
          <w:rFonts w:ascii="Times New Roman" w:hAnsi="Times New Roman" w:cs="Times New Roman"/>
          <w:sz w:val="28"/>
          <w:szCs w:val="28"/>
        </w:rPr>
        <w:t>reprises, pour l’adoption de résolutions</w:t>
      </w:r>
      <w:r w:rsidR="00C717DF">
        <w:rPr>
          <w:rFonts w:ascii="Times New Roman" w:hAnsi="Times New Roman" w:cs="Times New Roman"/>
          <w:sz w:val="28"/>
          <w:szCs w:val="28"/>
        </w:rPr>
        <w:t xml:space="preserve">, </w:t>
      </w:r>
      <w:r w:rsidRPr="007D7112">
        <w:rPr>
          <w:rFonts w:ascii="Times New Roman" w:hAnsi="Times New Roman" w:cs="Times New Roman"/>
          <w:sz w:val="28"/>
          <w:szCs w:val="28"/>
        </w:rPr>
        <w:t>soit</w:t>
      </w:r>
      <w:r w:rsidR="00C717DF">
        <w:rPr>
          <w:rFonts w:ascii="Times New Roman" w:hAnsi="Times New Roman" w:cs="Times New Roman"/>
          <w:sz w:val="28"/>
          <w:szCs w:val="28"/>
        </w:rPr>
        <w:t xml:space="preserve">: </w:t>
      </w:r>
      <w:r w:rsidRPr="007D7112">
        <w:rPr>
          <w:rFonts w:ascii="Times New Roman" w:hAnsi="Times New Roman" w:cs="Times New Roman"/>
          <w:sz w:val="28"/>
          <w:szCs w:val="28"/>
        </w:rPr>
        <w:t xml:space="preserve">le </w:t>
      </w:r>
      <w:r w:rsidR="006B0227" w:rsidRPr="007D7112">
        <w:rPr>
          <w:rFonts w:ascii="Times New Roman" w:hAnsi="Times New Roman" w:cs="Times New Roman"/>
          <w:sz w:val="28"/>
          <w:szCs w:val="28"/>
        </w:rPr>
        <w:t>15 mai</w:t>
      </w:r>
      <w:r w:rsidRPr="007D7112">
        <w:rPr>
          <w:rFonts w:ascii="Times New Roman" w:hAnsi="Times New Roman" w:cs="Times New Roman"/>
          <w:sz w:val="28"/>
          <w:szCs w:val="28"/>
        </w:rPr>
        <w:t xml:space="preserve">, </w:t>
      </w:r>
      <w:r w:rsidR="006B0227" w:rsidRPr="007D7112">
        <w:rPr>
          <w:rFonts w:ascii="Times New Roman" w:hAnsi="Times New Roman" w:cs="Times New Roman"/>
          <w:sz w:val="28"/>
          <w:szCs w:val="28"/>
        </w:rPr>
        <w:t>27 août</w:t>
      </w:r>
      <w:r w:rsidR="00C717DF">
        <w:rPr>
          <w:rFonts w:ascii="Times New Roman" w:hAnsi="Times New Roman" w:cs="Times New Roman"/>
          <w:sz w:val="28"/>
          <w:szCs w:val="28"/>
        </w:rPr>
        <w:t xml:space="preserve"> ainsi que les </w:t>
      </w:r>
      <w:r w:rsidR="006B0227" w:rsidRPr="007D7112">
        <w:rPr>
          <w:rFonts w:ascii="Times New Roman" w:hAnsi="Times New Roman" w:cs="Times New Roman"/>
          <w:sz w:val="28"/>
          <w:szCs w:val="28"/>
        </w:rPr>
        <w:t xml:space="preserve">6 et 25 novembre </w:t>
      </w:r>
      <w:r w:rsidR="0074232A" w:rsidRPr="007D7112">
        <w:rPr>
          <w:rFonts w:ascii="Times New Roman" w:hAnsi="Times New Roman" w:cs="Times New Roman"/>
          <w:sz w:val="28"/>
          <w:szCs w:val="28"/>
        </w:rPr>
        <w:t>202</w:t>
      </w:r>
      <w:r w:rsidR="006B0227" w:rsidRPr="007D7112">
        <w:rPr>
          <w:rFonts w:ascii="Times New Roman" w:hAnsi="Times New Roman" w:cs="Times New Roman"/>
          <w:sz w:val="28"/>
          <w:szCs w:val="28"/>
        </w:rPr>
        <w:t>4.</w:t>
      </w:r>
      <w:r w:rsidR="0074232A" w:rsidRPr="007D711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E504D1C" w14:textId="77777777" w:rsidR="0074232A" w:rsidRPr="007D7112" w:rsidRDefault="0074232A">
      <w:pPr>
        <w:rPr>
          <w:rFonts w:ascii="Times New Roman" w:eastAsiaTheme="majorEastAsia" w:hAnsi="Times New Roman" w:cs="Times New Roman"/>
          <w:color w:val="2F5496" w:themeColor="accent1" w:themeShade="BF"/>
          <w:sz w:val="36"/>
          <w:szCs w:val="36"/>
          <w:lang w:val="fr-FR" w:eastAsia="ja-JP"/>
        </w:rPr>
      </w:pPr>
      <w:r w:rsidRPr="007D7112">
        <w:rPr>
          <w:rFonts w:ascii="Times New Roman" w:hAnsi="Times New Roman" w:cs="Times New Roman"/>
          <w:sz w:val="36"/>
          <w:szCs w:val="36"/>
          <w:lang w:val="fr-FR" w:eastAsia="ja-JP"/>
        </w:rPr>
        <w:br w:type="page"/>
      </w:r>
    </w:p>
    <w:p w14:paraId="0D2A8E35" w14:textId="6E9915B2" w:rsidR="0074232A" w:rsidRPr="00C717DF" w:rsidRDefault="0074232A" w:rsidP="0074232A">
      <w:pPr>
        <w:pStyle w:val="Titre2"/>
        <w:numPr>
          <w:ilvl w:val="1"/>
          <w:numId w:val="1"/>
        </w:numPr>
        <w:spacing w:after="240"/>
        <w:ind w:left="709" w:hanging="709"/>
        <w:rPr>
          <w:rFonts w:ascii="Times New Roman" w:hAnsi="Times New Roman" w:cs="Times New Roman"/>
          <w:lang w:val="fr-FR" w:eastAsia="ja-JP"/>
        </w:rPr>
      </w:pPr>
      <w:bookmarkStart w:id="3" w:name="_Toc166506582"/>
      <w:r w:rsidRPr="00C717DF">
        <w:rPr>
          <w:rFonts w:ascii="Times New Roman" w:hAnsi="Times New Roman" w:cs="Times New Roman"/>
          <w:lang w:val="fr-FR" w:eastAsia="ja-JP"/>
        </w:rPr>
        <w:lastRenderedPageBreak/>
        <w:t>Membres du RAPHG</w:t>
      </w:r>
      <w:bookmarkEnd w:id="3"/>
      <w:r w:rsidR="00C717DF" w:rsidRPr="00C717DF">
        <w:rPr>
          <w:rFonts w:ascii="Times New Roman" w:hAnsi="Times New Roman" w:cs="Times New Roman"/>
          <w:lang w:val="fr-FR" w:eastAsia="ja-JP"/>
        </w:rPr>
        <w:t>Î</w:t>
      </w:r>
    </w:p>
    <w:p w14:paraId="442510A5" w14:textId="44F0CC0C" w:rsidR="0074232A" w:rsidRPr="007D7112" w:rsidRDefault="0074232A" w:rsidP="00655D27">
      <w:pPr>
        <w:spacing w:line="300" w:lineRule="auto"/>
        <w:rPr>
          <w:rFonts w:ascii="Times New Roman" w:hAnsi="Times New Roman" w:cs="Times New Roman"/>
          <w:sz w:val="28"/>
          <w:szCs w:val="28"/>
          <w:lang w:val="fr-FR" w:eastAsia="ja-JP"/>
        </w:rPr>
      </w:pPr>
      <w:r w:rsidRPr="007D7112">
        <w:rPr>
          <w:rFonts w:ascii="Times New Roman" w:hAnsi="Times New Roman" w:cs="Times New Roman"/>
          <w:sz w:val="28"/>
          <w:szCs w:val="28"/>
          <w:lang w:val="fr-FR" w:eastAsia="ja-JP"/>
        </w:rPr>
        <w:t>Pour l’année 202</w:t>
      </w:r>
      <w:r w:rsidR="00E22465" w:rsidRPr="007D7112">
        <w:rPr>
          <w:rFonts w:ascii="Times New Roman" w:hAnsi="Times New Roman" w:cs="Times New Roman"/>
          <w:sz w:val="28"/>
          <w:szCs w:val="28"/>
          <w:lang w:val="fr-FR" w:eastAsia="ja-JP"/>
        </w:rPr>
        <w:t xml:space="preserve">4 </w:t>
      </w:r>
      <w:r w:rsidRPr="007D7112">
        <w:rPr>
          <w:rFonts w:ascii="Times New Roman" w:hAnsi="Times New Roman" w:cs="Times New Roman"/>
          <w:sz w:val="28"/>
          <w:szCs w:val="28"/>
          <w:lang w:val="fr-FR" w:eastAsia="ja-JP"/>
        </w:rPr>
        <w:t>et 202</w:t>
      </w:r>
      <w:r w:rsidR="00E22465" w:rsidRPr="007D7112">
        <w:rPr>
          <w:rFonts w:ascii="Times New Roman" w:hAnsi="Times New Roman" w:cs="Times New Roman"/>
          <w:sz w:val="28"/>
          <w:szCs w:val="28"/>
          <w:lang w:val="fr-FR" w:eastAsia="ja-JP"/>
        </w:rPr>
        <w:t>5</w:t>
      </w:r>
      <w:r w:rsidRPr="007D7112">
        <w:rPr>
          <w:rFonts w:ascii="Times New Roman" w:hAnsi="Times New Roman" w:cs="Times New Roman"/>
          <w:sz w:val="28"/>
          <w:szCs w:val="28"/>
          <w:lang w:val="fr-FR" w:eastAsia="ja-JP"/>
        </w:rPr>
        <w:t>, le RAPHGÎ regroupe 1</w:t>
      </w:r>
      <w:r w:rsidR="00E22465" w:rsidRPr="007D7112">
        <w:rPr>
          <w:rFonts w:ascii="Times New Roman" w:hAnsi="Times New Roman" w:cs="Times New Roman"/>
          <w:sz w:val="28"/>
          <w:szCs w:val="28"/>
          <w:lang w:val="fr-FR" w:eastAsia="ja-JP"/>
        </w:rPr>
        <w:t xml:space="preserve">5 </w:t>
      </w:r>
      <w:r w:rsidRPr="007D7112">
        <w:rPr>
          <w:rFonts w:ascii="Times New Roman" w:hAnsi="Times New Roman" w:cs="Times New Roman"/>
          <w:sz w:val="28"/>
          <w:szCs w:val="28"/>
          <w:lang w:val="fr-FR" w:eastAsia="ja-JP"/>
        </w:rPr>
        <w:t xml:space="preserve">associations </w:t>
      </w:r>
      <w:r w:rsidR="00A132E2" w:rsidRPr="007D7112">
        <w:rPr>
          <w:rFonts w:ascii="Times New Roman" w:hAnsi="Times New Roman" w:cs="Times New Roman"/>
          <w:sz w:val="28"/>
          <w:szCs w:val="28"/>
          <w:lang w:val="fr-FR" w:eastAsia="ja-JP"/>
        </w:rPr>
        <w:t>en</w:t>
      </w:r>
      <w:r w:rsidRPr="007D7112">
        <w:rPr>
          <w:rFonts w:ascii="Times New Roman" w:hAnsi="Times New Roman" w:cs="Times New Roman"/>
          <w:sz w:val="28"/>
          <w:szCs w:val="28"/>
          <w:lang w:val="fr-FR" w:eastAsia="ja-JP"/>
        </w:rPr>
        <w:t xml:space="preserve"> Gaspésie et </w:t>
      </w:r>
      <w:r w:rsidR="00A132E2" w:rsidRPr="007D7112">
        <w:rPr>
          <w:rFonts w:ascii="Times New Roman" w:hAnsi="Times New Roman" w:cs="Times New Roman"/>
          <w:sz w:val="28"/>
          <w:szCs w:val="28"/>
          <w:lang w:val="fr-FR" w:eastAsia="ja-JP"/>
        </w:rPr>
        <w:t>aux</w:t>
      </w:r>
      <w:r w:rsidRPr="007D7112">
        <w:rPr>
          <w:rFonts w:ascii="Times New Roman" w:hAnsi="Times New Roman" w:cs="Times New Roman"/>
          <w:sz w:val="28"/>
          <w:szCs w:val="28"/>
          <w:lang w:val="fr-FR" w:eastAsia="ja-JP"/>
        </w:rPr>
        <w:t xml:space="preserve"> Îles-de-la-Madeleine :</w:t>
      </w:r>
    </w:p>
    <w:p w14:paraId="6A5FB621" w14:textId="77777777" w:rsidR="0074232A" w:rsidRPr="007D7112" w:rsidRDefault="0074232A" w:rsidP="00655D27">
      <w:pPr>
        <w:pStyle w:val="Paragraphedeliste"/>
        <w:numPr>
          <w:ilvl w:val="0"/>
          <w:numId w:val="3"/>
        </w:numPr>
        <w:spacing w:line="300" w:lineRule="auto"/>
        <w:rPr>
          <w:rFonts w:ascii="Times New Roman" w:hAnsi="Times New Roman" w:cs="Times New Roman"/>
          <w:sz w:val="28"/>
          <w:szCs w:val="28"/>
        </w:rPr>
      </w:pPr>
      <w:r w:rsidRPr="007D7112">
        <w:rPr>
          <w:rFonts w:ascii="Times New Roman" w:hAnsi="Times New Roman" w:cs="Times New Roman"/>
          <w:sz w:val="28"/>
          <w:szCs w:val="28"/>
        </w:rPr>
        <w:t>Association des personnes handicapées des Îles-de-la-Madeleine</w:t>
      </w:r>
    </w:p>
    <w:p w14:paraId="74DAFBBB" w14:textId="77777777" w:rsidR="0074232A" w:rsidRPr="007D7112" w:rsidRDefault="0074232A" w:rsidP="00655D27">
      <w:pPr>
        <w:pStyle w:val="Paragraphedeliste"/>
        <w:numPr>
          <w:ilvl w:val="0"/>
          <w:numId w:val="3"/>
        </w:numPr>
        <w:spacing w:line="300" w:lineRule="auto"/>
        <w:rPr>
          <w:rFonts w:ascii="Times New Roman" w:hAnsi="Times New Roman" w:cs="Times New Roman"/>
          <w:sz w:val="28"/>
          <w:szCs w:val="28"/>
        </w:rPr>
      </w:pPr>
      <w:r w:rsidRPr="007D7112">
        <w:rPr>
          <w:rFonts w:ascii="Times New Roman" w:hAnsi="Times New Roman" w:cs="Times New Roman"/>
          <w:sz w:val="28"/>
          <w:szCs w:val="28"/>
        </w:rPr>
        <w:t>Association la Croisée</w:t>
      </w:r>
    </w:p>
    <w:p w14:paraId="0FF83CC8" w14:textId="5E195273" w:rsidR="0074232A" w:rsidRPr="007D7112" w:rsidRDefault="0074232A" w:rsidP="00655D27">
      <w:pPr>
        <w:pStyle w:val="Paragraphedeliste"/>
        <w:numPr>
          <w:ilvl w:val="0"/>
          <w:numId w:val="3"/>
        </w:numPr>
        <w:spacing w:line="300" w:lineRule="auto"/>
        <w:rPr>
          <w:rFonts w:ascii="Times New Roman" w:hAnsi="Times New Roman" w:cs="Times New Roman"/>
          <w:sz w:val="28"/>
          <w:szCs w:val="28"/>
        </w:rPr>
      </w:pPr>
      <w:r w:rsidRPr="007D7112">
        <w:rPr>
          <w:rFonts w:ascii="Times New Roman" w:hAnsi="Times New Roman" w:cs="Times New Roman"/>
          <w:sz w:val="28"/>
          <w:szCs w:val="28"/>
        </w:rPr>
        <w:t>Association des personnes handicapées Action Chaleurs</w:t>
      </w:r>
    </w:p>
    <w:p w14:paraId="41408445" w14:textId="246F54EA" w:rsidR="0074232A" w:rsidRPr="007D7112" w:rsidRDefault="0074232A" w:rsidP="00655D27">
      <w:pPr>
        <w:pStyle w:val="Paragraphedeliste"/>
        <w:numPr>
          <w:ilvl w:val="0"/>
          <w:numId w:val="3"/>
        </w:numPr>
        <w:spacing w:line="300" w:lineRule="auto"/>
        <w:rPr>
          <w:rFonts w:ascii="Times New Roman" w:hAnsi="Times New Roman" w:cs="Times New Roman"/>
          <w:sz w:val="28"/>
          <w:szCs w:val="28"/>
        </w:rPr>
      </w:pPr>
      <w:r w:rsidRPr="007D7112">
        <w:rPr>
          <w:rFonts w:ascii="Times New Roman" w:hAnsi="Times New Roman" w:cs="Times New Roman"/>
          <w:sz w:val="28"/>
          <w:szCs w:val="28"/>
        </w:rPr>
        <w:t>Association des personnes handicapées secteur l’Estran</w:t>
      </w:r>
    </w:p>
    <w:p w14:paraId="631F2D12" w14:textId="77777777" w:rsidR="0074232A" w:rsidRPr="007D7112" w:rsidRDefault="0074232A" w:rsidP="00655D27">
      <w:pPr>
        <w:pStyle w:val="Paragraphedeliste"/>
        <w:numPr>
          <w:ilvl w:val="0"/>
          <w:numId w:val="3"/>
        </w:numPr>
        <w:spacing w:line="300" w:lineRule="auto"/>
        <w:rPr>
          <w:rFonts w:ascii="Times New Roman" w:hAnsi="Times New Roman" w:cs="Times New Roman"/>
          <w:sz w:val="28"/>
          <w:szCs w:val="28"/>
        </w:rPr>
      </w:pPr>
      <w:r w:rsidRPr="007D7112">
        <w:rPr>
          <w:rFonts w:ascii="Times New Roman" w:hAnsi="Times New Roman" w:cs="Times New Roman"/>
          <w:sz w:val="28"/>
          <w:szCs w:val="28"/>
        </w:rPr>
        <w:t xml:space="preserve">Association des personnes handicapées de Murdochville </w:t>
      </w:r>
    </w:p>
    <w:p w14:paraId="3E10FBDB" w14:textId="77777777" w:rsidR="0074232A" w:rsidRPr="007D7112" w:rsidRDefault="0074232A" w:rsidP="00655D27">
      <w:pPr>
        <w:pStyle w:val="Paragraphedeliste"/>
        <w:numPr>
          <w:ilvl w:val="0"/>
          <w:numId w:val="3"/>
        </w:numPr>
        <w:spacing w:line="300" w:lineRule="auto"/>
        <w:rPr>
          <w:rFonts w:ascii="Times New Roman" w:hAnsi="Times New Roman" w:cs="Times New Roman"/>
          <w:sz w:val="28"/>
          <w:szCs w:val="28"/>
        </w:rPr>
      </w:pPr>
      <w:r w:rsidRPr="007D7112">
        <w:rPr>
          <w:rFonts w:ascii="Times New Roman" w:hAnsi="Times New Roman" w:cs="Times New Roman"/>
          <w:sz w:val="28"/>
          <w:szCs w:val="28"/>
        </w:rPr>
        <w:t>Association des personnes handicapées visuelles de la Gaspésie et des Îles</w:t>
      </w:r>
    </w:p>
    <w:p w14:paraId="2C9AE51D" w14:textId="6967E25B" w:rsidR="0074232A" w:rsidRPr="007D7112" w:rsidRDefault="0074232A" w:rsidP="00655D27">
      <w:pPr>
        <w:pStyle w:val="Paragraphedeliste"/>
        <w:numPr>
          <w:ilvl w:val="0"/>
          <w:numId w:val="3"/>
        </w:numPr>
        <w:spacing w:line="300" w:lineRule="auto"/>
        <w:rPr>
          <w:rFonts w:ascii="Times New Roman" w:hAnsi="Times New Roman" w:cs="Times New Roman"/>
          <w:sz w:val="28"/>
          <w:szCs w:val="28"/>
        </w:rPr>
      </w:pPr>
      <w:r w:rsidRPr="007D7112">
        <w:rPr>
          <w:rFonts w:ascii="Times New Roman" w:hAnsi="Times New Roman" w:cs="Times New Roman"/>
          <w:sz w:val="28"/>
          <w:szCs w:val="28"/>
        </w:rPr>
        <w:t>Association des personnes handicapées Val-Rosiers</w:t>
      </w:r>
    </w:p>
    <w:p w14:paraId="4D545A3C" w14:textId="78891A38" w:rsidR="0074232A" w:rsidRPr="007D7112" w:rsidRDefault="0074232A" w:rsidP="00655D27">
      <w:pPr>
        <w:pStyle w:val="Paragraphedeliste"/>
        <w:numPr>
          <w:ilvl w:val="0"/>
          <w:numId w:val="3"/>
        </w:numPr>
        <w:spacing w:line="300" w:lineRule="auto"/>
        <w:rPr>
          <w:rFonts w:ascii="Times New Roman" w:hAnsi="Times New Roman" w:cs="Times New Roman"/>
          <w:sz w:val="28"/>
          <w:szCs w:val="28"/>
        </w:rPr>
      </w:pPr>
      <w:r w:rsidRPr="007D7112">
        <w:rPr>
          <w:rFonts w:ascii="Times New Roman" w:hAnsi="Times New Roman" w:cs="Times New Roman"/>
          <w:sz w:val="28"/>
          <w:szCs w:val="28"/>
        </w:rPr>
        <w:t>Association des personnes handicapées de Gaspé</w:t>
      </w:r>
    </w:p>
    <w:p w14:paraId="1BF13B52" w14:textId="77777777" w:rsidR="00FA2B65" w:rsidRDefault="0074232A" w:rsidP="00FC0A27">
      <w:pPr>
        <w:pStyle w:val="Paragraphedeliste"/>
        <w:numPr>
          <w:ilvl w:val="0"/>
          <w:numId w:val="3"/>
        </w:numPr>
        <w:spacing w:line="300" w:lineRule="auto"/>
        <w:rPr>
          <w:rFonts w:ascii="Times New Roman" w:hAnsi="Times New Roman" w:cs="Times New Roman"/>
          <w:sz w:val="28"/>
          <w:szCs w:val="28"/>
        </w:rPr>
      </w:pPr>
      <w:r w:rsidRPr="007D7112">
        <w:rPr>
          <w:rFonts w:ascii="Times New Roman" w:hAnsi="Times New Roman" w:cs="Times New Roman"/>
          <w:sz w:val="28"/>
          <w:szCs w:val="28"/>
        </w:rPr>
        <w:t>Association des TCC et A</w:t>
      </w:r>
      <w:r w:rsidR="008A5F29" w:rsidRPr="007D7112">
        <w:rPr>
          <w:rFonts w:ascii="Times New Roman" w:hAnsi="Times New Roman" w:cs="Times New Roman"/>
          <w:sz w:val="28"/>
          <w:szCs w:val="28"/>
        </w:rPr>
        <w:t>VC</w:t>
      </w:r>
      <w:r w:rsidRPr="007D7112">
        <w:rPr>
          <w:rFonts w:ascii="Times New Roman" w:hAnsi="Times New Roman" w:cs="Times New Roman"/>
          <w:sz w:val="28"/>
          <w:szCs w:val="28"/>
        </w:rPr>
        <w:t xml:space="preserve"> de la Gaspésie et des Îles-de-la-Madeleine</w:t>
      </w:r>
    </w:p>
    <w:p w14:paraId="5185FC96" w14:textId="28F6B7AD" w:rsidR="0074232A" w:rsidRPr="007D7112" w:rsidRDefault="0074232A" w:rsidP="00FC0A27">
      <w:pPr>
        <w:pStyle w:val="Paragraphedeliste"/>
        <w:numPr>
          <w:ilvl w:val="0"/>
          <w:numId w:val="3"/>
        </w:numPr>
        <w:spacing w:line="300" w:lineRule="auto"/>
        <w:rPr>
          <w:rFonts w:ascii="Times New Roman" w:hAnsi="Times New Roman" w:cs="Times New Roman"/>
          <w:sz w:val="28"/>
          <w:szCs w:val="28"/>
        </w:rPr>
      </w:pPr>
      <w:r w:rsidRPr="007D7112">
        <w:rPr>
          <w:rFonts w:ascii="Times New Roman" w:hAnsi="Times New Roman" w:cs="Times New Roman"/>
          <w:sz w:val="28"/>
          <w:szCs w:val="28"/>
        </w:rPr>
        <w:t>Centre La Joie de vivre</w:t>
      </w:r>
    </w:p>
    <w:p w14:paraId="1C37F3BD" w14:textId="0D271802" w:rsidR="0074232A" w:rsidRPr="007D7112" w:rsidRDefault="0074232A" w:rsidP="00655D27">
      <w:pPr>
        <w:pStyle w:val="Paragraphedeliste"/>
        <w:numPr>
          <w:ilvl w:val="0"/>
          <w:numId w:val="3"/>
        </w:numPr>
        <w:spacing w:line="300" w:lineRule="auto"/>
        <w:rPr>
          <w:rFonts w:ascii="Times New Roman" w:hAnsi="Times New Roman" w:cs="Times New Roman"/>
          <w:sz w:val="28"/>
          <w:szCs w:val="28"/>
        </w:rPr>
      </w:pPr>
      <w:r w:rsidRPr="007D7112">
        <w:rPr>
          <w:rFonts w:ascii="Times New Roman" w:hAnsi="Times New Roman" w:cs="Times New Roman"/>
          <w:sz w:val="28"/>
          <w:szCs w:val="28"/>
        </w:rPr>
        <w:t>Épilepsie Gaspésie-Sud</w:t>
      </w:r>
    </w:p>
    <w:p w14:paraId="298E6D0F" w14:textId="77777777" w:rsidR="0074232A" w:rsidRPr="007D7112" w:rsidRDefault="0074232A" w:rsidP="00655D27">
      <w:pPr>
        <w:pStyle w:val="Paragraphedeliste"/>
        <w:numPr>
          <w:ilvl w:val="0"/>
          <w:numId w:val="3"/>
        </w:numPr>
        <w:spacing w:line="300" w:lineRule="auto"/>
        <w:rPr>
          <w:rFonts w:ascii="Times New Roman" w:hAnsi="Times New Roman" w:cs="Times New Roman"/>
          <w:sz w:val="28"/>
          <w:szCs w:val="28"/>
        </w:rPr>
      </w:pPr>
      <w:r w:rsidRPr="007D7112">
        <w:rPr>
          <w:rFonts w:ascii="Times New Roman" w:hAnsi="Times New Roman" w:cs="Times New Roman"/>
          <w:sz w:val="28"/>
          <w:szCs w:val="28"/>
        </w:rPr>
        <w:t xml:space="preserve">La Maison </w:t>
      </w:r>
      <w:proofErr w:type="spellStart"/>
      <w:r w:rsidRPr="007D7112">
        <w:rPr>
          <w:rFonts w:ascii="Times New Roman" w:hAnsi="Times New Roman" w:cs="Times New Roman"/>
          <w:sz w:val="28"/>
          <w:szCs w:val="28"/>
        </w:rPr>
        <w:t>Maguire</w:t>
      </w:r>
      <w:proofErr w:type="spellEnd"/>
      <w:r w:rsidRPr="007D7112">
        <w:rPr>
          <w:rFonts w:ascii="Times New Roman" w:hAnsi="Times New Roman" w:cs="Times New Roman"/>
          <w:sz w:val="28"/>
          <w:szCs w:val="28"/>
        </w:rPr>
        <w:t xml:space="preserve"> pour personnes handicapées</w:t>
      </w:r>
    </w:p>
    <w:p w14:paraId="57FA924B" w14:textId="731B0CDF" w:rsidR="0074232A" w:rsidRPr="007D7112" w:rsidRDefault="0074232A" w:rsidP="00655D27">
      <w:pPr>
        <w:pStyle w:val="Paragraphedeliste"/>
        <w:numPr>
          <w:ilvl w:val="0"/>
          <w:numId w:val="3"/>
        </w:numPr>
        <w:spacing w:line="300" w:lineRule="auto"/>
        <w:rPr>
          <w:rFonts w:ascii="Times New Roman" w:hAnsi="Times New Roman" w:cs="Times New Roman"/>
          <w:sz w:val="28"/>
          <w:szCs w:val="28"/>
        </w:rPr>
      </w:pPr>
      <w:r w:rsidRPr="007D7112">
        <w:rPr>
          <w:rFonts w:ascii="Times New Roman" w:hAnsi="Times New Roman" w:cs="Times New Roman"/>
          <w:sz w:val="28"/>
          <w:szCs w:val="28"/>
        </w:rPr>
        <w:t>Autisme de l’Est-du-Québec</w:t>
      </w:r>
    </w:p>
    <w:p w14:paraId="04410719" w14:textId="6FC9CE41" w:rsidR="0074232A" w:rsidRPr="007D7112" w:rsidRDefault="0074232A" w:rsidP="00655D27">
      <w:pPr>
        <w:pStyle w:val="Paragraphedeliste"/>
        <w:numPr>
          <w:ilvl w:val="0"/>
          <w:numId w:val="3"/>
        </w:numPr>
        <w:spacing w:after="720" w:line="30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7D7112">
        <w:rPr>
          <w:rFonts w:ascii="Times New Roman" w:hAnsi="Times New Roman" w:cs="Times New Roman"/>
          <w:sz w:val="28"/>
          <w:szCs w:val="28"/>
        </w:rPr>
        <w:t>Fibromyalgie et douleurs chroniques des Îles</w:t>
      </w:r>
    </w:p>
    <w:p w14:paraId="72E6EA5D" w14:textId="2E7DBBCF" w:rsidR="001147E2" w:rsidRPr="007D7112" w:rsidRDefault="001147E2" w:rsidP="00655D27">
      <w:pPr>
        <w:pStyle w:val="Paragraphedeliste"/>
        <w:numPr>
          <w:ilvl w:val="0"/>
          <w:numId w:val="3"/>
        </w:numPr>
        <w:spacing w:after="720" w:line="30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7D7112">
        <w:rPr>
          <w:rFonts w:ascii="Times New Roman" w:hAnsi="Times New Roman" w:cs="Times New Roman"/>
          <w:sz w:val="28"/>
          <w:szCs w:val="28"/>
        </w:rPr>
        <w:t xml:space="preserve">La </w:t>
      </w:r>
      <w:r w:rsidR="00C717DF">
        <w:rPr>
          <w:rFonts w:ascii="Times New Roman" w:hAnsi="Times New Roman" w:cs="Times New Roman"/>
          <w:sz w:val="28"/>
          <w:szCs w:val="28"/>
        </w:rPr>
        <w:t>R</w:t>
      </w:r>
      <w:r w:rsidRPr="007D7112">
        <w:rPr>
          <w:rFonts w:ascii="Times New Roman" w:hAnsi="Times New Roman" w:cs="Times New Roman"/>
          <w:sz w:val="28"/>
          <w:szCs w:val="28"/>
        </w:rPr>
        <w:t>essource d’aide aux personnes handicapées (</w:t>
      </w:r>
      <w:r w:rsidR="00A536B1">
        <w:rPr>
          <w:rFonts w:ascii="Times New Roman" w:hAnsi="Times New Roman" w:cs="Times New Roman"/>
          <w:sz w:val="28"/>
          <w:szCs w:val="28"/>
        </w:rPr>
        <w:t>n</w:t>
      </w:r>
      <w:r w:rsidRPr="007D7112">
        <w:rPr>
          <w:rFonts w:ascii="Times New Roman" w:hAnsi="Times New Roman" w:cs="Times New Roman"/>
          <w:sz w:val="28"/>
          <w:szCs w:val="28"/>
        </w:rPr>
        <w:t>ouveau membre)</w:t>
      </w:r>
    </w:p>
    <w:p w14:paraId="6FA5D6BF" w14:textId="19E595BB" w:rsidR="0074232A" w:rsidRPr="007D7112" w:rsidRDefault="0074232A" w:rsidP="00655D27">
      <w:pPr>
        <w:pStyle w:val="Titre2"/>
        <w:numPr>
          <w:ilvl w:val="1"/>
          <w:numId w:val="1"/>
        </w:numPr>
        <w:spacing w:after="240"/>
        <w:ind w:left="709" w:hanging="709"/>
        <w:rPr>
          <w:rFonts w:ascii="Times New Roman" w:hAnsi="Times New Roman" w:cs="Times New Roman"/>
          <w:sz w:val="36"/>
          <w:szCs w:val="36"/>
          <w:lang w:val="fr-FR" w:eastAsia="ja-JP"/>
        </w:rPr>
      </w:pPr>
      <w:bookmarkStart w:id="4" w:name="_Toc166506583"/>
      <w:r w:rsidRPr="007D7112">
        <w:rPr>
          <w:rFonts w:ascii="Times New Roman" w:hAnsi="Times New Roman" w:cs="Times New Roman"/>
          <w:sz w:val="36"/>
          <w:szCs w:val="36"/>
          <w:lang w:val="fr-FR" w:eastAsia="ja-JP"/>
        </w:rPr>
        <w:t>Assemblée générale annuelle</w:t>
      </w:r>
      <w:bookmarkEnd w:id="4"/>
    </w:p>
    <w:p w14:paraId="4977AC04" w14:textId="6859FEAC" w:rsidR="0074232A" w:rsidRPr="007D7112" w:rsidRDefault="0074232A" w:rsidP="00655D27">
      <w:pPr>
        <w:spacing w:line="30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7D7112">
        <w:rPr>
          <w:rFonts w:ascii="Times New Roman" w:hAnsi="Times New Roman" w:cs="Times New Roman"/>
          <w:sz w:val="28"/>
          <w:szCs w:val="28"/>
          <w:lang w:val="fr-FR"/>
        </w:rPr>
        <w:t xml:space="preserve">Le RAPHGÎ a tenu son assemblée générale annuelle le </w:t>
      </w:r>
      <w:r w:rsidR="0024731A" w:rsidRPr="007D7112">
        <w:rPr>
          <w:rFonts w:ascii="Times New Roman" w:hAnsi="Times New Roman" w:cs="Times New Roman"/>
          <w:sz w:val="28"/>
          <w:szCs w:val="28"/>
          <w:lang w:val="fr-FR"/>
        </w:rPr>
        <w:t>3</w:t>
      </w:r>
      <w:r w:rsidRPr="007D7112">
        <w:rPr>
          <w:rFonts w:ascii="Times New Roman" w:hAnsi="Times New Roman" w:cs="Times New Roman"/>
          <w:sz w:val="28"/>
          <w:szCs w:val="28"/>
          <w:lang w:val="fr-FR"/>
        </w:rPr>
        <w:t xml:space="preserve"> septembre 202</w:t>
      </w:r>
      <w:r w:rsidR="0024731A" w:rsidRPr="007D7112">
        <w:rPr>
          <w:rFonts w:ascii="Times New Roman" w:hAnsi="Times New Roman" w:cs="Times New Roman"/>
          <w:sz w:val="28"/>
          <w:szCs w:val="28"/>
          <w:lang w:val="fr-FR"/>
        </w:rPr>
        <w:t>4</w:t>
      </w:r>
      <w:r w:rsidRPr="007D7112">
        <w:rPr>
          <w:rFonts w:ascii="Times New Roman" w:hAnsi="Times New Roman" w:cs="Times New Roman"/>
          <w:sz w:val="28"/>
          <w:szCs w:val="28"/>
          <w:lang w:val="fr-FR"/>
        </w:rPr>
        <w:t xml:space="preserve"> en formule hybride</w:t>
      </w:r>
      <w:r w:rsidR="00C717DF">
        <w:rPr>
          <w:rFonts w:ascii="Times New Roman" w:hAnsi="Times New Roman" w:cs="Times New Roman"/>
          <w:sz w:val="28"/>
          <w:szCs w:val="28"/>
          <w:lang w:val="fr-FR"/>
        </w:rPr>
        <w:t>, à Bonaventure</w:t>
      </w:r>
      <w:r w:rsidRPr="007D7112">
        <w:rPr>
          <w:rFonts w:ascii="Times New Roman" w:hAnsi="Times New Roman" w:cs="Times New Roman"/>
          <w:sz w:val="28"/>
          <w:szCs w:val="28"/>
          <w:lang w:val="fr-FR"/>
        </w:rPr>
        <w:t xml:space="preserve">. </w:t>
      </w:r>
      <w:r w:rsidR="0024731A" w:rsidRPr="007D7112">
        <w:rPr>
          <w:rFonts w:ascii="Times New Roman" w:hAnsi="Times New Roman" w:cs="Times New Roman"/>
          <w:sz w:val="28"/>
          <w:szCs w:val="28"/>
          <w:lang w:val="fr-FR"/>
        </w:rPr>
        <w:t>Douze</w:t>
      </w:r>
      <w:r w:rsidRPr="007D7112">
        <w:rPr>
          <w:rFonts w:ascii="Times New Roman" w:hAnsi="Times New Roman" w:cs="Times New Roman"/>
          <w:sz w:val="28"/>
          <w:szCs w:val="28"/>
          <w:lang w:val="fr-FR"/>
        </w:rPr>
        <w:t xml:space="preserve"> membres</w:t>
      </w:r>
      <w:r w:rsidR="00C717DF">
        <w:rPr>
          <w:rFonts w:ascii="Times New Roman" w:hAnsi="Times New Roman" w:cs="Times New Roman"/>
          <w:sz w:val="28"/>
          <w:szCs w:val="28"/>
          <w:lang w:val="fr-FR"/>
        </w:rPr>
        <w:t>,</w:t>
      </w:r>
      <w:r w:rsidRPr="007D7112">
        <w:rPr>
          <w:rFonts w:ascii="Times New Roman" w:hAnsi="Times New Roman" w:cs="Times New Roman"/>
          <w:sz w:val="28"/>
          <w:szCs w:val="28"/>
          <w:lang w:val="fr-FR"/>
        </w:rPr>
        <w:t xml:space="preserve"> dont les associations tiennent des activités sur le territoire</w:t>
      </w:r>
      <w:r w:rsidR="00C717DF">
        <w:rPr>
          <w:rFonts w:ascii="Times New Roman" w:hAnsi="Times New Roman" w:cs="Times New Roman"/>
          <w:sz w:val="28"/>
          <w:szCs w:val="28"/>
          <w:lang w:val="fr-FR"/>
        </w:rPr>
        <w:t>,</w:t>
      </w:r>
      <w:r w:rsidRPr="007D7112">
        <w:rPr>
          <w:rFonts w:ascii="Times New Roman" w:hAnsi="Times New Roman" w:cs="Times New Roman"/>
          <w:sz w:val="28"/>
          <w:szCs w:val="28"/>
          <w:lang w:val="fr-FR"/>
        </w:rPr>
        <w:t xml:space="preserve"> étaient présents. Les cinq MRC et la communauté maritime des Îles-de-la-Madeleine étaient représentées.</w:t>
      </w:r>
    </w:p>
    <w:p w14:paraId="385AC61B" w14:textId="5229D2A2" w:rsidR="0074232A" w:rsidRPr="00C717DF" w:rsidRDefault="0074232A" w:rsidP="00567CB0">
      <w:pPr>
        <w:pStyle w:val="Titre1"/>
        <w:numPr>
          <w:ilvl w:val="0"/>
          <w:numId w:val="1"/>
        </w:numPr>
        <w:spacing w:after="0" w:line="240" w:lineRule="auto"/>
        <w:ind w:hanging="720"/>
        <w:rPr>
          <w:rFonts w:ascii="Times New Roman" w:hAnsi="Times New Roman" w:cs="Times New Roman"/>
          <w:b/>
          <w:bCs/>
          <w:sz w:val="32"/>
          <w:szCs w:val="32"/>
          <w:lang w:val="fr-FR"/>
        </w:rPr>
      </w:pPr>
      <w:bookmarkStart w:id="5" w:name="_Toc166506584"/>
      <w:r w:rsidRPr="00C717DF">
        <w:rPr>
          <w:rFonts w:ascii="Times New Roman" w:hAnsi="Times New Roman" w:cs="Times New Roman"/>
          <w:b/>
          <w:bCs/>
          <w:sz w:val="32"/>
          <w:szCs w:val="32"/>
          <w:lang w:val="fr-FR"/>
        </w:rPr>
        <w:lastRenderedPageBreak/>
        <w:t>PARTENAIRES</w:t>
      </w:r>
      <w:bookmarkEnd w:id="5"/>
    </w:p>
    <w:p w14:paraId="230F5519" w14:textId="5DA42168" w:rsidR="0074232A" w:rsidRPr="00C717DF" w:rsidRDefault="00655D27" w:rsidP="00A03A80">
      <w:pPr>
        <w:pStyle w:val="Titre2"/>
        <w:numPr>
          <w:ilvl w:val="1"/>
          <w:numId w:val="1"/>
        </w:numPr>
        <w:spacing w:after="240" w:line="240" w:lineRule="auto"/>
        <w:ind w:left="709" w:hanging="709"/>
        <w:rPr>
          <w:rFonts w:ascii="Times New Roman" w:eastAsia="Batang, 'Arial Unicode MS'" w:hAnsi="Times New Roman" w:cs="Times New Roman"/>
          <w:color w:val="4472C4" w:themeColor="accent1"/>
          <w:lang w:val="fr-FR" w:eastAsia="ja-JP"/>
        </w:rPr>
      </w:pPr>
      <w:bookmarkStart w:id="6" w:name="_Toc166506585"/>
      <w:r w:rsidRPr="00C717DF">
        <w:rPr>
          <w:rFonts w:ascii="Times New Roman" w:eastAsia="Batang, 'Arial Unicode MS'" w:hAnsi="Times New Roman" w:cs="Times New Roman"/>
          <w:color w:val="4472C4" w:themeColor="accent1"/>
          <w:lang w:val="fr-FR" w:eastAsia="ja-JP"/>
        </w:rPr>
        <w:t>Collaboration avec les regroupements suivants</w:t>
      </w:r>
      <w:bookmarkEnd w:id="6"/>
    </w:p>
    <w:p w14:paraId="3A3210EA" w14:textId="3C10FE50" w:rsidR="00E316FA" w:rsidRPr="007D7112" w:rsidRDefault="00E316FA" w:rsidP="002C7026">
      <w:pPr>
        <w:pStyle w:val="Paragraphedeliste"/>
        <w:numPr>
          <w:ilvl w:val="0"/>
          <w:numId w:val="6"/>
        </w:numPr>
        <w:spacing w:after="0" w:line="240" w:lineRule="auto"/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</w:pPr>
      <w:r w:rsidRPr="007D7112"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  <w:t>Confédération des organismes nationaux pour personnes handicapées (COPHAN) ;</w:t>
      </w:r>
    </w:p>
    <w:p w14:paraId="2E0C6690" w14:textId="426FF052" w:rsidR="00655D27" w:rsidRPr="007D7112" w:rsidRDefault="00655D27" w:rsidP="002C7026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ind w:left="714" w:hanging="357"/>
        <w:textAlignment w:val="baseline"/>
        <w:rPr>
          <w:rFonts w:ascii="Times New Roman" w:eastAsia="Batang, 'Arial Unicode MS'" w:hAnsi="Times New Roman" w:cs="Times New Roman"/>
          <w:kern w:val="3"/>
          <w:sz w:val="28"/>
          <w:szCs w:val="28"/>
          <w:lang w:val="fr-FR" w:eastAsia="ja-JP"/>
        </w:rPr>
      </w:pPr>
      <w:r w:rsidRPr="007D7112">
        <w:rPr>
          <w:rFonts w:ascii="Times New Roman" w:eastAsia="Batang, 'Arial Unicode MS'" w:hAnsi="Times New Roman" w:cs="Times New Roman"/>
          <w:kern w:val="3"/>
          <w:sz w:val="28"/>
          <w:szCs w:val="28"/>
          <w:lang w:val="fr-FR" w:eastAsia="ja-JP"/>
        </w:rPr>
        <w:t>Moelle épinière et motricité Québec (MÉMO-</w:t>
      </w:r>
      <w:proofErr w:type="spellStart"/>
      <w:r w:rsidRPr="007D7112">
        <w:rPr>
          <w:rFonts w:ascii="Times New Roman" w:eastAsia="Batang, 'Arial Unicode MS'" w:hAnsi="Times New Roman" w:cs="Times New Roman"/>
          <w:kern w:val="3"/>
          <w:sz w:val="28"/>
          <w:szCs w:val="28"/>
          <w:lang w:val="fr-FR" w:eastAsia="ja-JP"/>
        </w:rPr>
        <w:t>Qc</w:t>
      </w:r>
      <w:proofErr w:type="spellEnd"/>
      <w:r w:rsidRPr="007D7112">
        <w:rPr>
          <w:rFonts w:ascii="Times New Roman" w:eastAsia="Batang, 'Arial Unicode MS'" w:hAnsi="Times New Roman" w:cs="Times New Roman"/>
          <w:kern w:val="3"/>
          <w:sz w:val="28"/>
          <w:szCs w:val="28"/>
          <w:lang w:val="fr-FR" w:eastAsia="ja-JP"/>
        </w:rPr>
        <w:t>)</w:t>
      </w:r>
      <w:r w:rsidR="00A03A80" w:rsidRPr="007D7112">
        <w:rPr>
          <w:rFonts w:ascii="Times New Roman" w:eastAsia="Batang, 'Arial Unicode MS'" w:hAnsi="Times New Roman" w:cs="Times New Roman"/>
          <w:kern w:val="3"/>
          <w:sz w:val="28"/>
          <w:szCs w:val="28"/>
          <w:lang w:val="fr-FR" w:eastAsia="ja-JP"/>
        </w:rPr>
        <w:t> ;</w:t>
      </w:r>
    </w:p>
    <w:p w14:paraId="2CC76A9F" w14:textId="05B9895D" w:rsidR="00655D27" w:rsidRPr="007D7112" w:rsidRDefault="00655D27" w:rsidP="002C7026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ind w:left="714" w:hanging="357"/>
        <w:textAlignment w:val="baseline"/>
        <w:rPr>
          <w:rFonts w:ascii="Times New Roman" w:eastAsia="Batang, 'Arial Unicode MS'" w:hAnsi="Times New Roman" w:cs="Times New Roman"/>
          <w:kern w:val="3"/>
          <w:sz w:val="28"/>
          <w:szCs w:val="28"/>
          <w:lang w:val="fr-FR" w:eastAsia="ja-JP"/>
        </w:rPr>
      </w:pPr>
      <w:r w:rsidRPr="007D7112">
        <w:rPr>
          <w:rFonts w:ascii="Times New Roman" w:eastAsia="Batang, 'Arial Unicode MS'" w:hAnsi="Times New Roman" w:cs="Times New Roman"/>
          <w:kern w:val="3"/>
          <w:sz w:val="28"/>
          <w:szCs w:val="28"/>
          <w:lang w:val="fr-FR" w:eastAsia="ja-JP"/>
        </w:rPr>
        <w:t>Fédération québécoise de l'autisme (FQA)</w:t>
      </w:r>
      <w:r w:rsidR="00A03A80" w:rsidRPr="007D7112">
        <w:rPr>
          <w:rFonts w:ascii="Times New Roman" w:eastAsia="Batang, 'Arial Unicode MS'" w:hAnsi="Times New Roman" w:cs="Times New Roman"/>
          <w:kern w:val="3"/>
          <w:sz w:val="28"/>
          <w:szCs w:val="28"/>
          <w:lang w:val="fr-FR" w:eastAsia="ja-JP"/>
        </w:rPr>
        <w:t> ;</w:t>
      </w:r>
    </w:p>
    <w:p w14:paraId="13992DB4" w14:textId="23E11146" w:rsidR="00E22465" w:rsidRPr="007D7112" w:rsidRDefault="00E22465" w:rsidP="002C7026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textAlignment w:val="baseline"/>
        <w:rPr>
          <w:rFonts w:ascii="Times New Roman" w:eastAsia="Batang, 'Arial Unicode MS'" w:hAnsi="Times New Roman" w:cs="Times New Roman"/>
          <w:kern w:val="3"/>
          <w:sz w:val="28"/>
          <w:szCs w:val="28"/>
          <w:lang w:val="fr-FR" w:eastAsia="ja-JP"/>
        </w:rPr>
      </w:pPr>
      <w:r w:rsidRPr="007D7112">
        <w:rPr>
          <w:rFonts w:ascii="Times New Roman" w:eastAsia="Batang, 'Arial Unicode MS'" w:hAnsi="Times New Roman" w:cs="Times New Roman"/>
          <w:kern w:val="3"/>
          <w:sz w:val="28"/>
          <w:szCs w:val="28"/>
          <w:lang w:val="fr-FR" w:eastAsia="ja-JP"/>
        </w:rPr>
        <w:t>Réseau de développement social de la Gaspésie et des Îles-de-la-Madeleine (RDS GÎM</w:t>
      </w:r>
      <w:r w:rsidR="00386233" w:rsidRPr="007D7112">
        <w:rPr>
          <w:rFonts w:ascii="Times New Roman" w:eastAsia="Batang, 'Arial Unicode MS'" w:hAnsi="Times New Roman" w:cs="Times New Roman"/>
          <w:kern w:val="3"/>
          <w:sz w:val="28"/>
          <w:szCs w:val="28"/>
          <w:lang w:val="fr-FR" w:eastAsia="ja-JP"/>
        </w:rPr>
        <w:t>) ;</w:t>
      </w:r>
    </w:p>
    <w:p w14:paraId="773214CD" w14:textId="19AC095F" w:rsidR="00E22465" w:rsidRPr="008C1068" w:rsidRDefault="00655D27" w:rsidP="002C7026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ind w:left="714" w:hanging="357"/>
        <w:textAlignment w:val="baseline"/>
        <w:rPr>
          <w:rFonts w:ascii="Times New Roman" w:eastAsia="Batang, 'Arial Unicode MS'" w:hAnsi="Times New Roman" w:cs="Times New Roman"/>
          <w:kern w:val="3"/>
          <w:sz w:val="32"/>
          <w:szCs w:val="32"/>
          <w:lang w:val="fr-FR" w:eastAsia="ja-JP"/>
        </w:rPr>
      </w:pPr>
      <w:r w:rsidRPr="007D7112">
        <w:rPr>
          <w:rFonts w:ascii="Times New Roman" w:eastAsia="Batang, 'Arial Unicode MS'" w:hAnsi="Times New Roman" w:cs="Times New Roman"/>
          <w:kern w:val="3"/>
          <w:sz w:val="28"/>
          <w:szCs w:val="28"/>
          <w:lang w:val="fr-FR" w:eastAsia="ja-JP"/>
        </w:rPr>
        <w:t>Regroupement des aveugles et amblyopes du Montréal métropolitain</w:t>
      </w:r>
      <w:r w:rsidR="00567CB0">
        <w:rPr>
          <w:rFonts w:ascii="Times New Roman" w:eastAsia="Batang, 'Arial Unicode MS'" w:hAnsi="Times New Roman" w:cs="Times New Roman"/>
          <w:kern w:val="3"/>
          <w:sz w:val="28"/>
          <w:szCs w:val="28"/>
          <w:lang w:val="fr-FR" w:eastAsia="ja-JP"/>
        </w:rPr>
        <w:t xml:space="preserve"> </w:t>
      </w:r>
      <w:r w:rsidRPr="008C1068">
        <w:rPr>
          <w:rFonts w:ascii="Times New Roman" w:eastAsia="Batang, 'Arial Unicode MS'" w:hAnsi="Times New Roman" w:cs="Times New Roman"/>
          <w:kern w:val="3"/>
          <w:sz w:val="32"/>
          <w:szCs w:val="32"/>
          <w:lang w:val="fr-FR" w:eastAsia="ja-JP"/>
        </w:rPr>
        <w:t>(RAAMM)</w:t>
      </w:r>
      <w:r w:rsidR="00A03A80" w:rsidRPr="008C1068">
        <w:rPr>
          <w:rFonts w:ascii="Times New Roman" w:eastAsia="Batang, 'Arial Unicode MS'" w:hAnsi="Times New Roman" w:cs="Times New Roman"/>
          <w:kern w:val="3"/>
          <w:sz w:val="32"/>
          <w:szCs w:val="32"/>
          <w:lang w:val="fr-FR" w:eastAsia="ja-JP"/>
        </w:rPr>
        <w:t> ;</w:t>
      </w:r>
    </w:p>
    <w:p w14:paraId="64FA7FE8" w14:textId="03C43A45" w:rsidR="00655D27" w:rsidRPr="00C717DF" w:rsidRDefault="00655D27" w:rsidP="00A03A80">
      <w:pPr>
        <w:pStyle w:val="Titre2"/>
        <w:numPr>
          <w:ilvl w:val="1"/>
          <w:numId w:val="1"/>
        </w:numPr>
        <w:spacing w:after="240" w:line="240" w:lineRule="auto"/>
        <w:ind w:left="709" w:hanging="709"/>
        <w:rPr>
          <w:rFonts w:ascii="Times New Roman" w:eastAsia="Batang, 'Arial Unicode MS'" w:hAnsi="Times New Roman" w:cs="Times New Roman"/>
          <w:lang w:val="fr-FR" w:eastAsia="ja-JP"/>
        </w:rPr>
      </w:pPr>
      <w:bookmarkStart w:id="7" w:name="_Toc166506586"/>
      <w:r w:rsidRPr="00C717DF">
        <w:rPr>
          <w:rFonts w:ascii="Times New Roman" w:eastAsia="Batang, 'Arial Unicode MS'" w:hAnsi="Times New Roman" w:cs="Times New Roman"/>
          <w:lang w:val="fr-FR" w:eastAsia="ja-JP"/>
        </w:rPr>
        <w:t>Contribution</w:t>
      </w:r>
      <w:r w:rsidR="00386233" w:rsidRPr="00C717DF">
        <w:rPr>
          <w:rFonts w:ascii="Times New Roman" w:eastAsia="Batang, 'Arial Unicode MS'" w:hAnsi="Times New Roman" w:cs="Times New Roman"/>
          <w:lang w:val="fr-FR" w:eastAsia="ja-JP"/>
        </w:rPr>
        <w:t>s</w:t>
      </w:r>
      <w:r w:rsidRPr="00C717DF">
        <w:rPr>
          <w:rFonts w:ascii="Times New Roman" w:eastAsia="Batang, 'Arial Unicode MS'" w:hAnsi="Times New Roman" w:cs="Times New Roman"/>
          <w:lang w:val="fr-FR" w:eastAsia="ja-JP"/>
        </w:rPr>
        <w:t xml:space="preserve"> et engagement</w:t>
      </w:r>
      <w:r w:rsidR="00386233" w:rsidRPr="00C717DF">
        <w:rPr>
          <w:rFonts w:ascii="Times New Roman" w:eastAsia="Batang, 'Arial Unicode MS'" w:hAnsi="Times New Roman" w:cs="Times New Roman"/>
          <w:lang w:val="fr-FR" w:eastAsia="ja-JP"/>
        </w:rPr>
        <w:t>s</w:t>
      </w:r>
      <w:r w:rsidRPr="00C717DF">
        <w:rPr>
          <w:rFonts w:ascii="Times New Roman" w:eastAsia="Batang, 'Arial Unicode MS'" w:hAnsi="Times New Roman" w:cs="Times New Roman"/>
          <w:lang w:val="fr-FR" w:eastAsia="ja-JP"/>
        </w:rPr>
        <w:t xml:space="preserve"> </w:t>
      </w:r>
      <w:bookmarkEnd w:id="7"/>
    </w:p>
    <w:p w14:paraId="05629079" w14:textId="0C6073A3" w:rsidR="008C1068" w:rsidRPr="002C7026" w:rsidRDefault="008C1068" w:rsidP="00A03A80">
      <w:pPr>
        <w:pStyle w:val="Paragraphedeliste"/>
        <w:numPr>
          <w:ilvl w:val="0"/>
          <w:numId w:val="8"/>
        </w:numPr>
        <w:spacing w:line="240" w:lineRule="auto"/>
        <w:contextualSpacing w:val="0"/>
        <w:rPr>
          <w:rFonts w:ascii="Times New Roman" w:eastAsia="MS Mincho" w:hAnsi="Times New Roman" w:cs="Times New Roman"/>
          <w:b/>
          <w:bCs/>
          <w:sz w:val="28"/>
          <w:szCs w:val="28"/>
          <w:lang w:val="fr-FR"/>
        </w:rPr>
      </w:pPr>
      <w:r w:rsidRPr="002C7026">
        <w:rPr>
          <w:rFonts w:ascii="Times New Roman" w:eastAsia="MS Mincho" w:hAnsi="Times New Roman" w:cs="Times New Roman"/>
          <w:b/>
          <w:bCs/>
          <w:sz w:val="28"/>
          <w:szCs w:val="28"/>
          <w:lang w:val="fr-FR"/>
        </w:rPr>
        <w:t xml:space="preserve">Conseils d’administration : </w:t>
      </w:r>
    </w:p>
    <w:p w14:paraId="5301ECC5" w14:textId="0FAAA603" w:rsidR="00655D27" w:rsidRPr="008C1068" w:rsidRDefault="008C1068" w:rsidP="008C1068">
      <w:pPr>
        <w:pStyle w:val="Paragraphedeliste"/>
        <w:numPr>
          <w:ilvl w:val="0"/>
          <w:numId w:val="35"/>
        </w:numPr>
        <w:spacing w:line="240" w:lineRule="auto"/>
        <w:rPr>
          <w:rFonts w:ascii="Times New Roman" w:eastAsia="MS Mincho" w:hAnsi="Times New Roman" w:cs="Times New Roman"/>
          <w:sz w:val="28"/>
          <w:szCs w:val="28"/>
          <w:lang w:val="fr-FR"/>
        </w:rPr>
      </w:pPr>
      <w:r w:rsidRPr="008C1068">
        <w:rPr>
          <w:rFonts w:ascii="Times New Roman" w:eastAsia="MS Mincho" w:hAnsi="Times New Roman" w:cs="Times New Roman"/>
          <w:sz w:val="28"/>
          <w:szCs w:val="28"/>
          <w:lang w:val="fr-FR"/>
        </w:rPr>
        <w:t>S</w:t>
      </w:r>
      <w:r w:rsidR="00655D27" w:rsidRPr="008C1068">
        <w:rPr>
          <w:rFonts w:ascii="Times New Roman" w:eastAsia="MS Mincho" w:hAnsi="Times New Roman" w:cs="Times New Roman"/>
          <w:sz w:val="28"/>
          <w:szCs w:val="28"/>
          <w:lang w:val="fr-FR"/>
        </w:rPr>
        <w:t xml:space="preserve">ervice externe de main-d’œuvre de la Gaspésie-les-Îles (SEMO GÎM), en tant que </w:t>
      </w:r>
      <w:r w:rsidRPr="008C1068">
        <w:rPr>
          <w:rFonts w:ascii="Times New Roman" w:eastAsia="MS Mincho" w:hAnsi="Times New Roman" w:cs="Times New Roman"/>
          <w:sz w:val="28"/>
          <w:szCs w:val="28"/>
          <w:lang w:val="fr-FR"/>
        </w:rPr>
        <w:t>président ;</w:t>
      </w:r>
    </w:p>
    <w:p w14:paraId="71BCAFF4" w14:textId="705077AA" w:rsidR="00655D27" w:rsidRDefault="00655D27" w:rsidP="002C7026">
      <w:pPr>
        <w:pStyle w:val="Paragraphedeliste"/>
        <w:numPr>
          <w:ilvl w:val="0"/>
          <w:numId w:val="35"/>
        </w:numPr>
        <w:spacing w:line="240" w:lineRule="auto"/>
        <w:rPr>
          <w:rFonts w:ascii="Times New Roman" w:eastAsia="MS Mincho" w:hAnsi="Times New Roman" w:cs="Times New Roman"/>
          <w:sz w:val="28"/>
          <w:szCs w:val="28"/>
          <w:lang w:val="fr-FR"/>
        </w:rPr>
      </w:pPr>
      <w:r w:rsidRPr="008C1068">
        <w:rPr>
          <w:rFonts w:ascii="Times New Roman" w:eastAsia="MS Mincho" w:hAnsi="Times New Roman" w:cs="Times New Roman"/>
          <w:sz w:val="28"/>
          <w:szCs w:val="28"/>
          <w:lang w:val="fr-FR"/>
        </w:rPr>
        <w:t>Unité régionale Loisirs et sports de la Gaspésie et des Îles-de-la-Madeleine (URLS GÎM), en tant que président</w:t>
      </w:r>
      <w:r w:rsidR="00386233">
        <w:t xml:space="preserve"> (</w:t>
      </w:r>
      <w:r w:rsidR="00C717DF">
        <w:rPr>
          <w:rFonts w:ascii="Times New Roman" w:hAnsi="Times New Roman" w:cs="Times New Roman"/>
          <w:sz w:val="28"/>
          <w:szCs w:val="28"/>
        </w:rPr>
        <w:t xml:space="preserve">fin en </w:t>
      </w:r>
      <w:r w:rsidR="00386233" w:rsidRPr="008C1068">
        <w:rPr>
          <w:rFonts w:ascii="Times New Roman" w:eastAsia="MS Mincho" w:hAnsi="Times New Roman" w:cs="Times New Roman"/>
          <w:sz w:val="28"/>
          <w:szCs w:val="28"/>
          <w:lang w:val="fr-FR"/>
        </w:rPr>
        <w:t>juin 2024) ;</w:t>
      </w:r>
    </w:p>
    <w:p w14:paraId="236DBEE1" w14:textId="77777777" w:rsidR="00567CB0" w:rsidRPr="002C7026" w:rsidRDefault="00567CB0" w:rsidP="00567CB0">
      <w:pPr>
        <w:pStyle w:val="Paragraphedeliste"/>
        <w:spacing w:line="240" w:lineRule="auto"/>
        <w:ind w:left="1440"/>
        <w:rPr>
          <w:rFonts w:ascii="Times New Roman" w:eastAsia="MS Mincho" w:hAnsi="Times New Roman" w:cs="Times New Roman"/>
          <w:sz w:val="28"/>
          <w:szCs w:val="28"/>
          <w:lang w:val="fr-FR"/>
        </w:rPr>
      </w:pPr>
    </w:p>
    <w:p w14:paraId="556A1523" w14:textId="7C00A0FA" w:rsidR="00501A07" w:rsidRPr="002C7026" w:rsidRDefault="00501A07" w:rsidP="00567CB0">
      <w:pPr>
        <w:pStyle w:val="Paragraphedeliste"/>
        <w:numPr>
          <w:ilvl w:val="0"/>
          <w:numId w:val="8"/>
        </w:numPr>
        <w:spacing w:line="240" w:lineRule="auto"/>
        <w:ind w:left="714" w:hanging="357"/>
        <w:contextualSpacing w:val="0"/>
        <w:rPr>
          <w:rFonts w:ascii="Times New Roman" w:eastAsia="MS Mincho" w:hAnsi="Times New Roman" w:cs="Times New Roman"/>
          <w:b/>
          <w:bCs/>
          <w:sz w:val="28"/>
          <w:szCs w:val="28"/>
          <w:lang w:val="fr-FR"/>
        </w:rPr>
      </w:pPr>
      <w:bookmarkStart w:id="8" w:name="_Hlk198122093"/>
      <w:r w:rsidRPr="002C7026">
        <w:rPr>
          <w:rFonts w:ascii="Times New Roman" w:eastAsia="MS Mincho" w:hAnsi="Times New Roman" w:cs="Times New Roman"/>
          <w:b/>
          <w:bCs/>
          <w:sz w:val="28"/>
          <w:szCs w:val="28"/>
          <w:lang w:val="fr-FR"/>
        </w:rPr>
        <w:t>Comités</w:t>
      </w:r>
      <w:r w:rsidR="002C7026" w:rsidRPr="002C7026">
        <w:rPr>
          <w:rFonts w:ascii="Times New Roman" w:eastAsia="MS Mincho" w:hAnsi="Times New Roman" w:cs="Times New Roman"/>
          <w:b/>
          <w:bCs/>
          <w:sz w:val="28"/>
          <w:szCs w:val="28"/>
          <w:lang w:val="fr-FR"/>
        </w:rPr>
        <w:t> :</w:t>
      </w:r>
    </w:p>
    <w:bookmarkEnd w:id="8"/>
    <w:p w14:paraId="20DA6BF9" w14:textId="4515282E" w:rsidR="002C7026" w:rsidRPr="002C7026" w:rsidRDefault="002C7026" w:rsidP="00567CB0">
      <w:pPr>
        <w:pStyle w:val="Paragraphedeliste"/>
        <w:numPr>
          <w:ilvl w:val="0"/>
          <w:numId w:val="36"/>
        </w:numPr>
        <w:spacing w:line="240" w:lineRule="auto"/>
        <w:rPr>
          <w:rFonts w:ascii="Times New Roman" w:eastAsia="MS Mincho" w:hAnsi="Times New Roman" w:cs="Times New Roman"/>
          <w:sz w:val="28"/>
          <w:szCs w:val="28"/>
          <w:lang w:val="fr-FR"/>
        </w:rPr>
      </w:pPr>
      <w:r w:rsidRPr="002C7026">
        <w:rPr>
          <w:rFonts w:ascii="Times New Roman" w:eastAsia="MS Mincho" w:hAnsi="Times New Roman" w:cs="Times New Roman"/>
          <w:sz w:val="28"/>
          <w:szCs w:val="28"/>
          <w:lang w:val="fr-FR"/>
        </w:rPr>
        <w:t>Analyse pour le soutien à l’intégration des enfants lourdement handicapés en service de garde</w:t>
      </w:r>
      <w:r>
        <w:rPr>
          <w:rFonts w:ascii="Times New Roman" w:eastAsia="MS Mincho" w:hAnsi="Times New Roman" w:cs="Times New Roman"/>
          <w:sz w:val="28"/>
          <w:szCs w:val="28"/>
          <w:lang w:val="fr-FR"/>
        </w:rPr>
        <w:t>, du ministère de la Famille</w:t>
      </w:r>
      <w:r>
        <w:t xml:space="preserve"> ;</w:t>
      </w:r>
    </w:p>
    <w:p w14:paraId="00EFF903" w14:textId="5A763B8A" w:rsidR="00501A07" w:rsidRDefault="00501A07" w:rsidP="00567CB0">
      <w:pPr>
        <w:pStyle w:val="Paragraphedeliste"/>
        <w:numPr>
          <w:ilvl w:val="0"/>
          <w:numId w:val="36"/>
        </w:numPr>
        <w:spacing w:line="240" w:lineRule="auto"/>
        <w:rPr>
          <w:rFonts w:ascii="Times New Roman" w:eastAsia="MS Mincho" w:hAnsi="Times New Roman" w:cs="Times New Roman"/>
          <w:sz w:val="28"/>
          <w:szCs w:val="28"/>
          <w:lang w:val="fr-FR"/>
        </w:rPr>
      </w:pPr>
      <w:r w:rsidRPr="00501A07">
        <w:rPr>
          <w:rFonts w:ascii="Times New Roman" w:eastAsia="MS Mincho" w:hAnsi="Times New Roman" w:cs="Times New Roman"/>
          <w:sz w:val="28"/>
          <w:szCs w:val="28"/>
          <w:lang w:val="fr-FR"/>
        </w:rPr>
        <w:t>Plan d’action à l’égard des personnes handicapées (PAPH)</w:t>
      </w:r>
      <w:r w:rsidR="00204F1D">
        <w:rPr>
          <w:rFonts w:ascii="Times New Roman" w:eastAsia="MS Mincho" w:hAnsi="Times New Roman" w:cs="Times New Roman"/>
          <w:sz w:val="28"/>
          <w:szCs w:val="28"/>
          <w:lang w:val="fr-FR"/>
        </w:rPr>
        <w:t>,</w:t>
      </w:r>
      <w:r w:rsidRPr="00501A07">
        <w:rPr>
          <w:rFonts w:ascii="Times New Roman" w:eastAsia="MS Mincho" w:hAnsi="Times New Roman" w:cs="Times New Roman"/>
          <w:sz w:val="28"/>
          <w:szCs w:val="28"/>
          <w:lang w:val="fr-FR"/>
        </w:rPr>
        <w:t xml:space="preserve"> du Centre intégré de santé et des services sociaux de la Gaspésie (CISSS) ; </w:t>
      </w:r>
    </w:p>
    <w:p w14:paraId="5B52D69C" w14:textId="04D7025D" w:rsidR="00567CB0" w:rsidRDefault="00567CB0" w:rsidP="00567CB0">
      <w:pPr>
        <w:pStyle w:val="Paragraphedeliste"/>
        <w:numPr>
          <w:ilvl w:val="0"/>
          <w:numId w:val="36"/>
        </w:numPr>
        <w:spacing w:line="240" w:lineRule="auto"/>
        <w:rPr>
          <w:rFonts w:ascii="Times New Roman" w:eastAsia="MS Mincho" w:hAnsi="Times New Roman" w:cs="Times New Roman"/>
          <w:sz w:val="28"/>
          <w:szCs w:val="28"/>
          <w:lang w:val="fr-FR"/>
        </w:rPr>
      </w:pPr>
      <w:r w:rsidRPr="00567CB0">
        <w:rPr>
          <w:rFonts w:ascii="Times New Roman" w:eastAsia="MS Mincho" w:hAnsi="Times New Roman" w:cs="Times New Roman"/>
          <w:sz w:val="28"/>
          <w:szCs w:val="28"/>
          <w:lang w:val="fr-FR"/>
        </w:rPr>
        <w:t>Gouvernance</w:t>
      </w:r>
      <w:r w:rsidR="00204F1D">
        <w:rPr>
          <w:rFonts w:ascii="Times New Roman" w:eastAsia="MS Mincho" w:hAnsi="Times New Roman" w:cs="Times New Roman"/>
          <w:sz w:val="28"/>
          <w:szCs w:val="28"/>
          <w:lang w:val="fr-FR"/>
        </w:rPr>
        <w:t>,</w:t>
      </w:r>
      <w:r w:rsidRPr="00567CB0">
        <w:rPr>
          <w:rFonts w:ascii="Times New Roman" w:eastAsia="MS Mincho" w:hAnsi="Times New Roman" w:cs="Times New Roman"/>
          <w:sz w:val="28"/>
          <w:szCs w:val="28"/>
          <w:lang w:val="fr-FR"/>
        </w:rPr>
        <w:t xml:space="preserve"> CISSS-TELUS</w:t>
      </w:r>
      <w:r>
        <w:rPr>
          <w:rFonts w:ascii="Times New Roman" w:eastAsia="MS Mincho" w:hAnsi="Times New Roman" w:cs="Times New Roman"/>
          <w:sz w:val="28"/>
          <w:szCs w:val="28"/>
          <w:lang w:val="fr-FR"/>
        </w:rPr>
        <w:t> ;</w:t>
      </w:r>
    </w:p>
    <w:p w14:paraId="505A91E9" w14:textId="5A0BA3E0" w:rsidR="002C7026" w:rsidRPr="00567CB0" w:rsidRDefault="00501A07" w:rsidP="00567CB0">
      <w:pPr>
        <w:pStyle w:val="Paragraphedeliste"/>
        <w:numPr>
          <w:ilvl w:val="0"/>
          <w:numId w:val="36"/>
        </w:numPr>
        <w:spacing w:line="240" w:lineRule="auto"/>
        <w:rPr>
          <w:rFonts w:ascii="Times New Roman" w:eastAsia="MS Mincho" w:hAnsi="Times New Roman" w:cs="Times New Roman"/>
          <w:sz w:val="28"/>
          <w:szCs w:val="28"/>
          <w:lang w:val="fr-FR"/>
        </w:rPr>
      </w:pPr>
      <w:r w:rsidRPr="00501A07">
        <w:rPr>
          <w:rFonts w:ascii="Times New Roman" w:eastAsia="MS Mincho" w:hAnsi="Times New Roman" w:cs="Times New Roman"/>
          <w:sz w:val="28"/>
          <w:szCs w:val="28"/>
          <w:lang w:val="fr-FR"/>
        </w:rPr>
        <w:t>PAPH de la ville de Gaspé ;</w:t>
      </w:r>
    </w:p>
    <w:p w14:paraId="33576F2C" w14:textId="6016EB24" w:rsidR="002C7026" w:rsidRPr="002C7026" w:rsidRDefault="002C7026" w:rsidP="00567CB0">
      <w:pPr>
        <w:pStyle w:val="Paragraphedeliste"/>
        <w:numPr>
          <w:ilvl w:val="0"/>
          <w:numId w:val="36"/>
        </w:numPr>
        <w:spacing w:line="240" w:lineRule="auto"/>
        <w:rPr>
          <w:rFonts w:ascii="Times New Roman" w:eastAsia="MS Mincho" w:hAnsi="Times New Roman" w:cs="Times New Roman"/>
          <w:sz w:val="28"/>
          <w:szCs w:val="28"/>
          <w:lang w:val="fr-FR"/>
        </w:rPr>
      </w:pPr>
      <w:r>
        <w:rPr>
          <w:rFonts w:ascii="Times New Roman" w:eastAsia="MS Mincho" w:hAnsi="Times New Roman" w:cs="Times New Roman"/>
          <w:sz w:val="28"/>
          <w:szCs w:val="28"/>
          <w:lang w:val="fr-FR"/>
        </w:rPr>
        <w:t>M</w:t>
      </w:r>
      <w:r w:rsidRPr="002C7026">
        <w:rPr>
          <w:rFonts w:ascii="Times New Roman" w:eastAsia="MS Mincho" w:hAnsi="Times New Roman" w:cs="Times New Roman"/>
          <w:sz w:val="28"/>
          <w:szCs w:val="28"/>
          <w:lang w:val="fr-FR"/>
        </w:rPr>
        <w:t>obilité des personnes handicapées</w:t>
      </w:r>
      <w:r w:rsidR="00204F1D">
        <w:rPr>
          <w:rFonts w:ascii="Times New Roman" w:eastAsia="MS Mincho" w:hAnsi="Times New Roman" w:cs="Times New Roman"/>
          <w:sz w:val="28"/>
          <w:szCs w:val="28"/>
          <w:lang w:val="fr-FR"/>
        </w:rPr>
        <w:t>,</w:t>
      </w:r>
      <w:r w:rsidRPr="002C7026">
        <w:rPr>
          <w:rFonts w:ascii="Times New Roman" w:eastAsia="MS Mincho" w:hAnsi="Times New Roman" w:cs="Times New Roman"/>
          <w:sz w:val="28"/>
          <w:szCs w:val="28"/>
          <w:lang w:val="fr-FR"/>
        </w:rPr>
        <w:t xml:space="preserve"> des MRC Bonaventure, Avignon et Rocher-Percé</w:t>
      </w:r>
      <w:r>
        <w:rPr>
          <w:rFonts w:ascii="Times New Roman" w:eastAsia="MS Mincho" w:hAnsi="Times New Roman" w:cs="Times New Roman"/>
          <w:sz w:val="28"/>
          <w:szCs w:val="28"/>
          <w:lang w:val="fr-FR"/>
        </w:rPr>
        <w:t> ;</w:t>
      </w:r>
    </w:p>
    <w:p w14:paraId="4CA243F8" w14:textId="035337EF" w:rsidR="000A41F0" w:rsidRDefault="002C7026" w:rsidP="000A41F0">
      <w:pPr>
        <w:numPr>
          <w:ilvl w:val="0"/>
          <w:numId w:val="8"/>
        </w:numPr>
        <w:rPr>
          <w:rFonts w:ascii="Times New Roman" w:eastAsia="MS Mincho" w:hAnsi="Times New Roman" w:cs="Times New Roman"/>
          <w:b/>
          <w:bCs/>
          <w:sz w:val="28"/>
          <w:szCs w:val="28"/>
          <w:lang w:val="fr-FR"/>
        </w:rPr>
      </w:pPr>
      <w:r w:rsidRPr="002C7026">
        <w:rPr>
          <w:rFonts w:ascii="Times New Roman" w:eastAsia="MS Mincho" w:hAnsi="Times New Roman" w:cs="Times New Roman"/>
          <w:b/>
          <w:bCs/>
          <w:sz w:val="28"/>
          <w:szCs w:val="28"/>
          <w:lang w:val="fr-FR"/>
        </w:rPr>
        <w:t>Tables</w:t>
      </w:r>
      <w:r w:rsidR="000A41F0">
        <w:rPr>
          <w:rFonts w:ascii="Times New Roman" w:eastAsia="MS Mincho" w:hAnsi="Times New Roman" w:cs="Times New Roman"/>
          <w:b/>
          <w:bCs/>
          <w:sz w:val="28"/>
          <w:szCs w:val="28"/>
          <w:lang w:val="fr-FR"/>
        </w:rPr>
        <w:t> :</w:t>
      </w:r>
    </w:p>
    <w:p w14:paraId="465D3CB3" w14:textId="247B3109" w:rsidR="000A41F0" w:rsidRPr="000A41F0" w:rsidRDefault="000A41F0" w:rsidP="000A41F0">
      <w:pPr>
        <w:pStyle w:val="Paragraphedeliste"/>
        <w:numPr>
          <w:ilvl w:val="0"/>
          <w:numId w:val="48"/>
        </w:numPr>
        <w:rPr>
          <w:rFonts w:ascii="Times New Roman" w:eastAsia="MS Mincho" w:hAnsi="Times New Roman" w:cs="Times New Roman"/>
          <w:sz w:val="28"/>
          <w:szCs w:val="28"/>
          <w:lang w:val="fr-FR"/>
        </w:rPr>
      </w:pPr>
      <w:r w:rsidRPr="000A41F0">
        <w:rPr>
          <w:rFonts w:ascii="Times New Roman" w:eastAsia="MS Mincho" w:hAnsi="Times New Roman" w:cs="Times New Roman"/>
          <w:sz w:val="28"/>
          <w:szCs w:val="28"/>
          <w:lang w:val="fr-FR"/>
        </w:rPr>
        <w:t>Concertation DI/DP/TSA, de Rocher-Percé et de la B-d-Chaleurs ;</w:t>
      </w:r>
    </w:p>
    <w:p w14:paraId="425E9460" w14:textId="2F78DD74" w:rsidR="000A41F0" w:rsidRPr="000A41F0" w:rsidRDefault="000A41F0" w:rsidP="000A41F0">
      <w:pPr>
        <w:pStyle w:val="Paragraphedeliste"/>
        <w:numPr>
          <w:ilvl w:val="0"/>
          <w:numId w:val="48"/>
        </w:numPr>
        <w:rPr>
          <w:rFonts w:ascii="Times New Roman" w:eastAsia="MS Mincho" w:hAnsi="Times New Roman" w:cs="Times New Roman"/>
          <w:sz w:val="28"/>
          <w:szCs w:val="28"/>
          <w:lang w:val="fr-FR"/>
        </w:rPr>
      </w:pPr>
      <w:r w:rsidRPr="000A41F0">
        <w:rPr>
          <w:rFonts w:ascii="Times New Roman" w:eastAsia="MS Mincho" w:hAnsi="Times New Roman" w:cs="Times New Roman"/>
          <w:sz w:val="28"/>
          <w:szCs w:val="28"/>
          <w:lang w:val="fr-FR"/>
        </w:rPr>
        <w:t>Mobilité durable, de la Régie intermunicipale de transport Gaspésie–Îles-de-la-Madeleine (RÉGÎM)</w:t>
      </w:r>
      <w:r>
        <w:rPr>
          <w:rFonts w:ascii="Times New Roman" w:eastAsia="MS Mincho" w:hAnsi="Times New Roman" w:cs="Times New Roman"/>
          <w:sz w:val="28"/>
          <w:szCs w:val="28"/>
          <w:lang w:val="fr-FR"/>
        </w:rPr>
        <w:t> ;</w:t>
      </w:r>
    </w:p>
    <w:p w14:paraId="3B255702" w14:textId="77777777" w:rsidR="00E22465" w:rsidRPr="007D7112" w:rsidRDefault="00E22465" w:rsidP="00E22465">
      <w:pPr>
        <w:pStyle w:val="Paragraphedeliste"/>
        <w:rPr>
          <w:rFonts w:ascii="Times New Roman" w:eastAsia="MS Mincho" w:hAnsi="Times New Roman" w:cs="Times New Roman"/>
          <w:sz w:val="28"/>
          <w:szCs w:val="28"/>
          <w:lang w:val="fr-FR"/>
        </w:rPr>
      </w:pPr>
    </w:p>
    <w:p w14:paraId="4738DD72" w14:textId="777297B9" w:rsidR="00CD0F4C" w:rsidRPr="00C717DF" w:rsidRDefault="00CD0F4C" w:rsidP="00A36AC7">
      <w:pPr>
        <w:pStyle w:val="Titre1"/>
        <w:numPr>
          <w:ilvl w:val="0"/>
          <w:numId w:val="1"/>
        </w:numPr>
        <w:spacing w:after="720" w:line="300" w:lineRule="auto"/>
        <w:ind w:hanging="720"/>
        <w:rPr>
          <w:rFonts w:ascii="Times New Roman" w:eastAsia="MS Mincho" w:hAnsi="Times New Roman" w:cs="Times New Roman"/>
          <w:b/>
          <w:bCs/>
          <w:sz w:val="32"/>
          <w:szCs w:val="32"/>
          <w:lang w:val="fr-FR"/>
        </w:rPr>
      </w:pPr>
      <w:bookmarkStart w:id="9" w:name="_Toc166506587"/>
      <w:r w:rsidRPr="00C717DF">
        <w:rPr>
          <w:rFonts w:ascii="Times New Roman" w:eastAsia="MS Mincho" w:hAnsi="Times New Roman" w:cs="Times New Roman"/>
          <w:b/>
          <w:bCs/>
          <w:sz w:val="32"/>
          <w:szCs w:val="32"/>
          <w:lang w:val="fr-FR"/>
        </w:rPr>
        <w:lastRenderedPageBreak/>
        <w:t>RAPPORT D’ACTIVITÉ</w:t>
      </w:r>
      <w:r w:rsidR="00792C86" w:rsidRPr="00C717DF">
        <w:rPr>
          <w:rFonts w:ascii="Times New Roman" w:eastAsia="MS Mincho" w:hAnsi="Times New Roman" w:cs="Times New Roman"/>
          <w:b/>
          <w:bCs/>
          <w:sz w:val="32"/>
          <w:szCs w:val="32"/>
          <w:lang w:val="fr-FR"/>
        </w:rPr>
        <w:t xml:space="preserve"> : </w:t>
      </w:r>
      <w:r w:rsidRPr="00C717DF">
        <w:rPr>
          <w:rFonts w:ascii="Times New Roman" w:eastAsia="MS Mincho" w:hAnsi="Times New Roman" w:cs="Times New Roman"/>
          <w:b/>
          <w:bCs/>
          <w:sz w:val="32"/>
          <w:szCs w:val="32"/>
          <w:lang w:val="fr-FR"/>
        </w:rPr>
        <w:t>ÉDUCATION POPULAIRE AUTONOME</w:t>
      </w:r>
      <w:bookmarkEnd w:id="9"/>
    </w:p>
    <w:p w14:paraId="73DD9254" w14:textId="337FD1CF" w:rsidR="00CD0F4C" w:rsidRPr="007D7112" w:rsidRDefault="00D63B68" w:rsidP="00386233">
      <w:pPr>
        <w:pStyle w:val="Paragraphedeliste"/>
        <w:numPr>
          <w:ilvl w:val="0"/>
          <w:numId w:val="14"/>
        </w:numPr>
        <w:spacing w:after="0" w:line="276" w:lineRule="auto"/>
        <w:ind w:left="714" w:hanging="357"/>
        <w:contextualSpacing w:val="0"/>
        <w:rPr>
          <w:rFonts w:ascii="Times New Roman" w:eastAsia="Batang, 'Arial Unicode MS'" w:hAnsi="Times New Roman" w:cs="Times New Roman"/>
          <w:kern w:val="3"/>
          <w:sz w:val="28"/>
          <w:szCs w:val="28"/>
          <w:lang w:val="fr-FR" w:eastAsia="ja-JP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A640CF" wp14:editId="2B237D9A">
                <wp:simplePos x="0" y="0"/>
                <wp:positionH relativeFrom="column">
                  <wp:posOffset>38100</wp:posOffset>
                </wp:positionH>
                <wp:positionV relativeFrom="paragraph">
                  <wp:posOffset>2796540</wp:posOffset>
                </wp:positionV>
                <wp:extent cx="4013200" cy="635"/>
                <wp:effectExtent l="0" t="0" r="0" b="0"/>
                <wp:wrapSquare wrapText="bothSides"/>
                <wp:docPr id="1650959205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32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8D60616" w14:textId="279A94D0" w:rsidR="00D63B68" w:rsidRPr="00A22962" w:rsidRDefault="00D63B68" w:rsidP="00D63B68">
                            <w:pPr>
                              <w:pStyle w:val="Lgende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lang w:val="fr-FR" w:eastAsia="ja-JP"/>
                              </w:rPr>
                            </w:pPr>
                            <w:r>
                              <w:t>Ghislain Gagnon et Catherine Bouffard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6A640CF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left:0;text-align:left;margin-left:3pt;margin-top:220.2pt;width:316pt;height: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" stroked="f">
                <v:textbox style="mso-fit-shape-to-text:t" inset="0,0,0,0">
                  <w:txbxContent>
                    <w:p w14:paraId="18D60616" w14:textId="279A94D0" w:rsidR="00D63B68" w:rsidRPr="00A22962" w:rsidRDefault="00D63B68" w:rsidP="00D63B68">
                      <w:pPr>
                        <w:pStyle w:val="Lgende"/>
                        <w:jc w:val="center"/>
                        <w:rPr>
                          <w:rFonts w:ascii="Times New Roman" w:hAnsi="Times New Roman" w:cs="Times New Roman"/>
                          <w:noProof/>
                          <w:lang w:val="fr-FR" w:eastAsia="ja-JP"/>
                        </w:rPr>
                      </w:pPr>
                      <w:r>
                        <w:t>Ghislain Gagnon et Catherine Bouffard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86233">
        <w:rPr>
          <w:rFonts w:ascii="Times New Roman" w:hAnsi="Times New Roman" w:cs="Times New Roman"/>
          <w:noProof/>
          <w:lang w:val="fr-FR" w:eastAsia="ja-JP"/>
        </w:rPr>
        <w:drawing>
          <wp:anchor distT="0" distB="0" distL="114300" distR="114300" simplePos="0" relativeHeight="251661312" behindDoc="0" locked="0" layoutInCell="1" allowOverlap="1" wp14:anchorId="00B5AFB5" wp14:editId="109E1B09">
            <wp:simplePos x="0" y="0"/>
            <wp:positionH relativeFrom="margin">
              <wp:posOffset>38100</wp:posOffset>
            </wp:positionH>
            <wp:positionV relativeFrom="paragraph">
              <wp:posOffset>481965</wp:posOffset>
            </wp:positionV>
            <wp:extent cx="4013200" cy="2257425"/>
            <wp:effectExtent l="0" t="0" r="6350" b="9525"/>
            <wp:wrapSquare wrapText="bothSides"/>
            <wp:docPr id="934251059" name="Image 1" descr="Une image contenant habits, personne, sourire, Visage humain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4251059" name="Image 1" descr="Une image contenant habits, personne, sourire, Visage humain&#10;&#10;Le contenu généré par l’IA peut être incorrect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3200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386233">
        <w:rPr>
          <w:rFonts w:ascii="Times New Roman" w:eastAsia="Batang, 'Arial Unicode MS'" w:hAnsi="Times New Roman" w:cs="Times New Roman"/>
          <w:kern w:val="3"/>
          <w:sz w:val="28"/>
          <w:szCs w:val="28"/>
          <w:lang w:val="fr-FR" w:eastAsia="ja-JP"/>
        </w:rPr>
        <w:t>Co</w:t>
      </w:r>
      <w:r w:rsidR="00EA16B6">
        <w:rPr>
          <w:rFonts w:ascii="Times New Roman" w:eastAsia="Batang, 'Arial Unicode MS'" w:hAnsi="Times New Roman" w:cs="Times New Roman"/>
          <w:kern w:val="3"/>
          <w:sz w:val="28"/>
          <w:szCs w:val="28"/>
          <w:lang w:val="fr-FR" w:eastAsia="ja-JP"/>
        </w:rPr>
        <w:t>o</w:t>
      </w:r>
      <w:r w:rsidR="00CD0F4C" w:rsidRPr="007D7112">
        <w:rPr>
          <w:rFonts w:ascii="Times New Roman" w:eastAsia="Batang, 'Arial Unicode MS'" w:hAnsi="Times New Roman" w:cs="Times New Roman"/>
          <w:kern w:val="3"/>
          <w:sz w:val="28"/>
          <w:szCs w:val="28"/>
          <w:lang w:val="fr-FR" w:eastAsia="ja-JP"/>
        </w:rPr>
        <w:t>rganisation</w:t>
      </w:r>
      <w:proofErr w:type="spellEnd"/>
      <w:r w:rsidR="00CD0F4C" w:rsidRPr="007D7112">
        <w:rPr>
          <w:rFonts w:ascii="Times New Roman" w:eastAsia="Batang, 'Arial Unicode MS'" w:hAnsi="Times New Roman" w:cs="Times New Roman"/>
          <w:kern w:val="3"/>
          <w:sz w:val="28"/>
          <w:szCs w:val="28"/>
          <w:lang w:val="fr-FR" w:eastAsia="ja-JP"/>
        </w:rPr>
        <w:t xml:space="preserve"> </w:t>
      </w:r>
      <w:r w:rsidR="00386233" w:rsidRPr="007D7112">
        <w:rPr>
          <w:rFonts w:ascii="Times New Roman" w:eastAsia="Batang, 'Arial Unicode MS'" w:hAnsi="Times New Roman" w:cs="Times New Roman"/>
          <w:kern w:val="3"/>
          <w:sz w:val="28"/>
          <w:szCs w:val="28"/>
          <w:lang w:val="fr-FR" w:eastAsia="ja-JP"/>
        </w:rPr>
        <w:t>du Gala</w:t>
      </w:r>
      <w:r w:rsidR="00CD0F4C" w:rsidRPr="007D7112">
        <w:rPr>
          <w:rFonts w:ascii="Times New Roman" w:eastAsia="Batang, 'Arial Unicode MS'" w:hAnsi="Times New Roman" w:cs="Times New Roman"/>
          <w:kern w:val="3"/>
          <w:sz w:val="28"/>
          <w:szCs w:val="28"/>
          <w:lang w:val="fr-FR" w:eastAsia="ja-JP"/>
        </w:rPr>
        <w:t xml:space="preserve"> </w:t>
      </w:r>
      <w:r w:rsidR="00386233">
        <w:rPr>
          <w:rFonts w:ascii="Times New Roman" w:eastAsia="Batang, 'Arial Unicode MS'" w:hAnsi="Times New Roman" w:cs="Times New Roman"/>
          <w:kern w:val="3"/>
          <w:sz w:val="28"/>
          <w:szCs w:val="28"/>
          <w:lang w:val="fr-FR" w:eastAsia="ja-JP"/>
        </w:rPr>
        <w:t>T’APHI Rouge</w:t>
      </w:r>
      <w:r w:rsidR="000A41F0">
        <w:rPr>
          <w:rFonts w:ascii="Times New Roman" w:eastAsia="Batang, 'Arial Unicode MS'" w:hAnsi="Times New Roman" w:cs="Times New Roman"/>
          <w:kern w:val="3"/>
          <w:sz w:val="28"/>
          <w:szCs w:val="28"/>
          <w:lang w:val="fr-FR" w:eastAsia="ja-JP"/>
        </w:rPr>
        <w:t xml:space="preserve"> à l’Étang-du-Nord</w:t>
      </w:r>
      <w:r w:rsidR="00792E07">
        <w:rPr>
          <w:rFonts w:ascii="Times New Roman" w:eastAsia="Batang, 'Arial Unicode MS'" w:hAnsi="Times New Roman" w:cs="Times New Roman"/>
          <w:kern w:val="3"/>
          <w:sz w:val="28"/>
          <w:szCs w:val="28"/>
          <w:lang w:val="fr-FR" w:eastAsia="ja-JP"/>
        </w:rPr>
        <w:t> ;</w:t>
      </w:r>
    </w:p>
    <w:p w14:paraId="0EDD9E25" w14:textId="77777777" w:rsidR="00D63B68" w:rsidRDefault="008C1068" w:rsidP="00D63B68">
      <w:pPr>
        <w:keepNext/>
        <w:spacing w:line="300" w:lineRule="auto"/>
        <w:ind w:left="426" w:firstLine="3402"/>
      </w:pPr>
      <w:r>
        <w:rPr>
          <w:rFonts w:ascii="Times New Roman" w:eastAsia="Batang, 'Arial Unicode MS'" w:hAnsi="Times New Roman" w:cs="Times New Roman"/>
          <w:noProof/>
          <w:kern w:val="3"/>
          <w:sz w:val="28"/>
          <w:szCs w:val="28"/>
          <w:lang w:val="fr-FR" w:eastAsia="ja-JP"/>
        </w:rPr>
        <w:drawing>
          <wp:inline distT="0" distB="0" distL="0" distR="0" wp14:anchorId="4C17CFA9" wp14:editId="343E9F9C">
            <wp:extent cx="4200155" cy="2314575"/>
            <wp:effectExtent l="0" t="0" r="0" b="0"/>
            <wp:docPr id="1505361339" name="Image 1" descr="Une image contenant habits, personne, spectacle, Théâtr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5361339" name="Image 1" descr="Une image contenant habits, personne, spectacle, Théâtre&#10;&#10;Le contenu généré par l’IA peut être incorrect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7287" cy="2346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0898DA" w14:textId="7A0A4434" w:rsidR="00D63B68" w:rsidRDefault="00D63B68" w:rsidP="00D63B68">
      <w:pPr>
        <w:pStyle w:val="Lgende"/>
        <w:jc w:val="right"/>
      </w:pPr>
      <w:r>
        <w:rPr>
          <w:noProof/>
        </w:rPr>
        <w:t>L'équipe du T'APHI Rouge</w:t>
      </w:r>
    </w:p>
    <w:p w14:paraId="75BEC0FD" w14:textId="6A6A6626" w:rsidR="00A03A80" w:rsidRPr="007D7112" w:rsidRDefault="00A03A80" w:rsidP="00F57142">
      <w:pPr>
        <w:spacing w:line="300" w:lineRule="auto"/>
        <w:ind w:left="426" w:firstLine="3402"/>
        <w:rPr>
          <w:rFonts w:ascii="Times New Roman" w:eastAsia="Batang, 'Arial Unicode MS'" w:hAnsi="Times New Roman" w:cs="Times New Roman"/>
          <w:kern w:val="3"/>
          <w:sz w:val="28"/>
          <w:szCs w:val="28"/>
          <w:lang w:val="fr-FR" w:eastAsia="ja-JP"/>
        </w:rPr>
      </w:pPr>
      <w:r w:rsidRPr="007D7112">
        <w:rPr>
          <w:rFonts w:ascii="Times New Roman" w:eastAsia="Batang, 'Arial Unicode MS'" w:hAnsi="Times New Roman" w:cs="Times New Roman"/>
          <w:kern w:val="3"/>
          <w:sz w:val="28"/>
          <w:szCs w:val="28"/>
          <w:lang w:val="fr-FR" w:eastAsia="ja-JP"/>
        </w:rPr>
        <w:br w:type="textWrapping" w:clear="all"/>
      </w:r>
    </w:p>
    <w:p w14:paraId="122A400D" w14:textId="0424F30F" w:rsidR="00D90DDF" w:rsidRDefault="00D90DDF" w:rsidP="002350B3">
      <w:pPr>
        <w:pStyle w:val="Paragraphedeliste"/>
        <w:spacing w:line="240" w:lineRule="auto"/>
        <w:ind w:left="1440"/>
        <w:contextualSpacing w:val="0"/>
        <w:rPr>
          <w:rFonts w:ascii="Times New Roman" w:hAnsi="Times New Roman" w:cs="Times New Roman"/>
        </w:rPr>
      </w:pPr>
      <w:hyperlink r:id="rId17" w:history="1">
        <w:r w:rsidRPr="0074271E">
          <w:rPr>
            <w:rStyle w:val="Lienhypertexte"/>
            <w:rFonts w:ascii="Times New Roman" w:hAnsi="Times New Roman" w:cs="Times New Roman"/>
          </w:rPr>
          <w:t>https://cfim.ca/salle-comble-pour-le-2e-gala-taphi-rouge/</w:t>
        </w:r>
      </w:hyperlink>
      <w:r>
        <w:rPr>
          <w:rFonts w:ascii="Times New Roman" w:hAnsi="Times New Roman" w:cs="Times New Roman"/>
        </w:rPr>
        <w:t xml:space="preserve"> </w:t>
      </w:r>
    </w:p>
    <w:p w14:paraId="7AE8E24E" w14:textId="204D7EEC" w:rsidR="002350B3" w:rsidRDefault="00D63B68" w:rsidP="002350B3">
      <w:pPr>
        <w:pStyle w:val="Paragraphedeliste"/>
        <w:spacing w:line="240" w:lineRule="auto"/>
        <w:ind w:left="1440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Gala complet : </w:t>
      </w:r>
      <w:hyperlink r:id="rId18" w:history="1">
        <w:r w:rsidRPr="00337733">
          <w:rPr>
            <w:rStyle w:val="Lienhypertexte"/>
            <w:rFonts w:ascii="Times New Roman" w:hAnsi="Times New Roman" w:cs="Times New Roman"/>
          </w:rPr>
          <w:t>https://www.youtube.com/watch?v=PWHe1jSYgI4</w:t>
        </w:r>
      </w:hyperlink>
      <w:r>
        <w:rPr>
          <w:rFonts w:ascii="Times New Roman" w:hAnsi="Times New Roman" w:cs="Times New Roman"/>
        </w:rPr>
        <w:t xml:space="preserve"> </w:t>
      </w:r>
    </w:p>
    <w:p w14:paraId="5456B795" w14:textId="77777777" w:rsidR="00D90DDF" w:rsidRPr="00D63B68" w:rsidRDefault="00D90DDF" w:rsidP="006E6DCE">
      <w:pPr>
        <w:pStyle w:val="Paragraphedeliste"/>
        <w:spacing w:line="240" w:lineRule="auto"/>
        <w:ind w:left="1440"/>
        <w:contextualSpacing w:val="0"/>
        <w:rPr>
          <w:rFonts w:ascii="Times New Roman" w:eastAsia="Batang, 'Arial Unicode MS'" w:hAnsi="Times New Roman" w:cs="Times New Roman"/>
          <w:color w:val="0563C1" w:themeColor="hyperlink"/>
          <w:kern w:val="3"/>
          <w:sz w:val="28"/>
          <w:szCs w:val="28"/>
          <w:u w:val="single"/>
          <w:lang w:eastAsia="ja-JP"/>
        </w:rPr>
      </w:pPr>
    </w:p>
    <w:p w14:paraId="04D5BB77" w14:textId="2CC4E295" w:rsidR="00CD0F4C" w:rsidRPr="00EA16B6" w:rsidRDefault="00CD0F4C" w:rsidP="00EA16B6">
      <w:pPr>
        <w:pStyle w:val="Paragraphedeliste"/>
        <w:numPr>
          <w:ilvl w:val="0"/>
          <w:numId w:val="13"/>
        </w:numPr>
        <w:suppressAutoHyphens/>
        <w:autoSpaceDN w:val="0"/>
        <w:spacing w:line="276" w:lineRule="auto"/>
        <w:contextualSpacing w:val="0"/>
        <w:textAlignment w:val="baseline"/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</w:pPr>
      <w:r w:rsidRPr="007D7112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lastRenderedPageBreak/>
        <w:t>Distribution aux enfants du premier cycle du primaire</w:t>
      </w:r>
      <w:r w:rsidRPr="007D711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7D7112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>du matériel didactique intitulé ; « </w:t>
      </w:r>
      <w:r w:rsidRPr="007D7112">
        <w:rPr>
          <w:rFonts w:ascii="Times New Roman" w:eastAsia="MS Mincho" w:hAnsi="Times New Roman" w:cs="Times New Roman"/>
          <w:b/>
          <w:bCs/>
          <w:kern w:val="24"/>
          <w:sz w:val="28"/>
          <w:szCs w:val="28"/>
          <w:lang w:val="fr-FR" w:eastAsia="ja-JP"/>
        </w:rPr>
        <w:t>Il était une fois …Toi et moi »,</w:t>
      </w:r>
      <w:r w:rsidRPr="007D7112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 destiné à mener une réflexion et contrer les préjugés envers les personnes </w:t>
      </w:r>
      <w:r w:rsidR="00273521" w:rsidRPr="007D7112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>handicapées ;</w:t>
      </w:r>
    </w:p>
    <w:p w14:paraId="7B865661" w14:textId="77777777" w:rsidR="00EC381B" w:rsidRDefault="00CD0F4C" w:rsidP="00273521">
      <w:pPr>
        <w:pStyle w:val="Paragraphedeliste"/>
        <w:numPr>
          <w:ilvl w:val="0"/>
          <w:numId w:val="13"/>
        </w:numPr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</w:pPr>
      <w:proofErr w:type="spellStart"/>
      <w:r w:rsidRPr="00D90DDF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>Coorganisation</w:t>
      </w:r>
      <w:proofErr w:type="spellEnd"/>
      <w:r w:rsidRPr="00D90DDF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 avec l’</w:t>
      </w:r>
      <w:r w:rsidR="00C651CF" w:rsidRPr="00D90DDF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APHG </w:t>
      </w:r>
      <w:r w:rsidR="00D90DDF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et </w:t>
      </w:r>
      <w:r w:rsidR="00273521" w:rsidRPr="00D90DDF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>l’</w:t>
      </w:r>
      <w:r w:rsidR="00273521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>APHV</w:t>
      </w:r>
      <w:r w:rsidR="00EA16B6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-GÎM </w:t>
      </w:r>
      <w:r w:rsidR="00D90DDF" w:rsidRPr="00D90DDF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d’une </w:t>
      </w:r>
      <w:r w:rsidR="00D90DDF" w:rsidRPr="009F4F3E">
        <w:rPr>
          <w:rFonts w:ascii="Times New Roman" w:eastAsia="MS Mincho" w:hAnsi="Times New Roman" w:cs="Times New Roman"/>
          <w:b/>
          <w:bCs/>
          <w:kern w:val="24"/>
          <w:sz w:val="28"/>
          <w:szCs w:val="28"/>
          <w:lang w:val="fr-FR" w:eastAsia="ja-JP"/>
        </w:rPr>
        <w:t>formation Word accessible</w:t>
      </w:r>
      <w:r w:rsidR="00273521">
        <w:rPr>
          <w:rFonts w:ascii="Times New Roman" w:eastAsia="MS Mincho" w:hAnsi="Times New Roman" w:cs="Times New Roman"/>
          <w:b/>
          <w:bCs/>
          <w:kern w:val="24"/>
          <w:sz w:val="28"/>
          <w:szCs w:val="28"/>
          <w:lang w:val="fr-FR" w:eastAsia="ja-JP"/>
        </w:rPr>
        <w:t>,</w:t>
      </w:r>
      <w:r w:rsidR="00D90DDF" w:rsidRPr="009F4F3E">
        <w:rPr>
          <w:rFonts w:ascii="Times New Roman" w:eastAsia="MS Mincho" w:hAnsi="Times New Roman" w:cs="Times New Roman"/>
          <w:b/>
          <w:bCs/>
          <w:kern w:val="24"/>
          <w:sz w:val="28"/>
          <w:szCs w:val="28"/>
          <w:lang w:val="fr-FR" w:eastAsia="ja-JP"/>
        </w:rPr>
        <w:t xml:space="preserve"> </w:t>
      </w:r>
      <w:r w:rsidR="00D90DDF" w:rsidRPr="009F4F3E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>offerte</w:t>
      </w:r>
      <w:r w:rsidR="00D90DDF" w:rsidRPr="00D90DDF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 par </w:t>
      </w:r>
      <w:r w:rsidR="000A41F0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le </w:t>
      </w:r>
      <w:r w:rsidR="00D90DDF" w:rsidRPr="00D90DDF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RAAMM. Plus de </w:t>
      </w:r>
      <w:r w:rsidR="00273521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>12</w:t>
      </w:r>
      <w:r w:rsidR="00D90DDF" w:rsidRPr="00D90DDF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 participants (es)</w:t>
      </w:r>
      <w:r w:rsidR="009F4F3E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 y ont pris part</w:t>
      </w:r>
      <w:r w:rsidR="00D90DDF" w:rsidRPr="00D90DDF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 ;</w:t>
      </w:r>
      <w:r w:rsidR="00F5726B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 </w:t>
      </w:r>
    </w:p>
    <w:p w14:paraId="30A649A1" w14:textId="19F5889B" w:rsidR="00F5726B" w:rsidRPr="00273521" w:rsidRDefault="00F5726B" w:rsidP="00EC381B">
      <w:pPr>
        <w:pStyle w:val="Paragraphedeliste"/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</w:pPr>
      <w:r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ab/>
      </w:r>
      <w:r w:rsidRPr="00273521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ab/>
      </w:r>
      <w:r w:rsidRPr="00273521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ab/>
      </w:r>
      <w:r w:rsidRPr="00273521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ab/>
      </w:r>
      <w:r w:rsidRPr="00273521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ab/>
      </w:r>
      <w:r w:rsidRPr="00273521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ab/>
      </w:r>
    </w:p>
    <w:p w14:paraId="185120D3" w14:textId="65277F0A" w:rsidR="00F5726B" w:rsidRPr="00F5726B" w:rsidRDefault="00CD0F4C" w:rsidP="00F5726B">
      <w:pPr>
        <w:pStyle w:val="Paragraphedeliste"/>
        <w:numPr>
          <w:ilvl w:val="0"/>
          <w:numId w:val="13"/>
        </w:numPr>
        <w:spacing w:line="300" w:lineRule="auto"/>
        <w:contextualSpacing w:val="0"/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</w:pPr>
      <w:r w:rsidRPr="007D7112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>Création d’un calendrier répertoriant les coordonnées des associations membres du RAPHGÎ et les journées, semaines ou mois thématiques. Il a été envoyé aux élus</w:t>
      </w:r>
      <m:oMath>
        <m:r>
          <w:rPr>
            <w:rFonts w:ascii="Cambria Math" w:eastAsia="MS Mincho" w:hAnsi="Cambria Math" w:cs="Times New Roman"/>
            <w:kern w:val="24"/>
            <w:sz w:val="28"/>
            <w:szCs w:val="28"/>
            <w:lang w:val="fr-FR" w:eastAsia="ja-JP"/>
          </w:rPr>
          <m:t>·</m:t>
        </m:r>
      </m:oMath>
      <w:r w:rsidRPr="007D7112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>es provinciaux, fédéraux, aux cadres du CISSS-GÎM, à des journalistes locaux, ainsi qu’aux préfets de la Gaspésie ;</w:t>
      </w:r>
      <w:r w:rsidR="00F5726B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ab/>
      </w:r>
      <w:r w:rsidR="00F5726B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ab/>
      </w:r>
      <w:r w:rsidR="00F5726B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ab/>
      </w:r>
      <w:r w:rsidR="00F5726B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ab/>
      </w:r>
    </w:p>
    <w:p w14:paraId="4054C325" w14:textId="3887C8E4" w:rsidR="00484AD8" w:rsidRDefault="009724CC" w:rsidP="00484AD8">
      <w:pPr>
        <w:pStyle w:val="Paragraphedeliste"/>
        <w:numPr>
          <w:ilvl w:val="0"/>
          <w:numId w:val="32"/>
        </w:numPr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</w:pPr>
      <w:r w:rsidRPr="009724CC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>Le directeur</w:t>
      </w:r>
      <w:r w:rsidR="00345DA6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 </w:t>
      </w:r>
      <w:r w:rsidRPr="009724CC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a été interviewé par quatre étudiantes du Cégep de la Gaspésie pour leur cours de sociologie. Questions et réponses entourant les inégalités sociales, le </w:t>
      </w:r>
      <w:proofErr w:type="spellStart"/>
      <w:r w:rsidRPr="009724CC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>capacitisme</w:t>
      </w:r>
      <w:proofErr w:type="spellEnd"/>
      <w:r w:rsidRPr="009724CC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 et le processus de production du </w:t>
      </w:r>
      <w:r w:rsidR="008914E4" w:rsidRPr="009724CC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>handicap ;</w:t>
      </w:r>
    </w:p>
    <w:p w14:paraId="4393187B" w14:textId="77777777" w:rsidR="00EA16B6" w:rsidRPr="00EA16B6" w:rsidRDefault="00EA16B6" w:rsidP="00EA16B6">
      <w:pPr>
        <w:pStyle w:val="Paragraphedeliste"/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</w:pPr>
    </w:p>
    <w:p w14:paraId="3C799797" w14:textId="00D4493E" w:rsidR="00484AD8" w:rsidRDefault="00484AD8" w:rsidP="00484AD8">
      <w:pPr>
        <w:pStyle w:val="Paragraphedeliste"/>
        <w:numPr>
          <w:ilvl w:val="0"/>
          <w:numId w:val="32"/>
        </w:numPr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</w:pPr>
      <w:r w:rsidRPr="00484AD8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>Organisation d’une rencontre avec Élections Canada pour faire connaitre leurs services et les outils à la disposition des PH dans le but de les inciter à voter aux prochaines élections ;</w:t>
      </w:r>
    </w:p>
    <w:p w14:paraId="48EBE858" w14:textId="77777777" w:rsidR="00273521" w:rsidRPr="00273521" w:rsidRDefault="00273521" w:rsidP="00273521">
      <w:pPr>
        <w:pStyle w:val="Paragraphedeliste"/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</w:pPr>
    </w:p>
    <w:p w14:paraId="04082E7B" w14:textId="095BE27D" w:rsidR="00273521" w:rsidRPr="00273521" w:rsidRDefault="00273521" w:rsidP="00273521">
      <w:pPr>
        <w:pStyle w:val="Paragraphedeliste"/>
        <w:numPr>
          <w:ilvl w:val="0"/>
          <w:numId w:val="32"/>
        </w:numPr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</w:pPr>
      <w:r w:rsidRPr="00273521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>C</w:t>
      </w:r>
      <w:r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>onceptualisation</w:t>
      </w:r>
      <w:r w:rsidRPr="00273521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 d’une brochure d’informations sur l’accessibilité universelle ;</w:t>
      </w:r>
    </w:p>
    <w:p w14:paraId="4D2B02B9" w14:textId="77777777" w:rsidR="00484AD8" w:rsidRDefault="00484AD8" w:rsidP="00484AD8">
      <w:pPr>
        <w:pStyle w:val="Paragraphedeliste"/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</w:pPr>
    </w:p>
    <w:p w14:paraId="53FADF78" w14:textId="77777777" w:rsidR="00273521" w:rsidRDefault="00484AD8" w:rsidP="00DE4A36">
      <w:pPr>
        <w:pStyle w:val="Paragraphedeliste"/>
        <w:numPr>
          <w:ilvl w:val="0"/>
          <w:numId w:val="32"/>
        </w:numPr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</w:pPr>
      <w:r w:rsidRPr="00EA16B6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Partage d’informations </w:t>
      </w:r>
      <w:r w:rsidR="00EA16B6" w:rsidRPr="00EA16B6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aux membres </w:t>
      </w:r>
      <w:r w:rsidRPr="00EA16B6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>concernant</w:t>
      </w:r>
      <w:r w:rsidR="00273521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> :</w:t>
      </w:r>
    </w:p>
    <w:p w14:paraId="1328E0CA" w14:textId="2FD0C5DC" w:rsidR="00273521" w:rsidRDefault="00273521" w:rsidP="00273521">
      <w:pPr>
        <w:pStyle w:val="Paragraphedeliste"/>
        <w:numPr>
          <w:ilvl w:val="2"/>
          <w:numId w:val="46"/>
        </w:numPr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</w:pPr>
      <w:r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>L</w:t>
      </w:r>
      <w:r w:rsidR="00484AD8" w:rsidRPr="00EA16B6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>a prestation canadienne pour les personnes handicapées</w:t>
      </w:r>
      <w:r w:rsidR="000122C8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> ;</w:t>
      </w:r>
    </w:p>
    <w:p w14:paraId="786BF0D0" w14:textId="77777777" w:rsidR="00273521" w:rsidRDefault="00273521" w:rsidP="00273521">
      <w:pPr>
        <w:pStyle w:val="Paragraphedeliste"/>
        <w:numPr>
          <w:ilvl w:val="2"/>
          <w:numId w:val="46"/>
        </w:numPr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</w:pPr>
      <w:r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La </w:t>
      </w:r>
      <w:r w:rsidR="00484AD8" w:rsidRPr="00EA16B6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>consultation sur l'offre de répit offerte aux personnes proches aidantes (PPA) du Québec</w:t>
      </w:r>
      <w:r w:rsidR="00EA16B6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> ;</w:t>
      </w:r>
    </w:p>
    <w:p w14:paraId="54FB65DA" w14:textId="77850763" w:rsidR="00273521" w:rsidRDefault="00273521" w:rsidP="00273521">
      <w:pPr>
        <w:pStyle w:val="Paragraphedeliste"/>
        <w:numPr>
          <w:ilvl w:val="2"/>
          <w:numId w:val="46"/>
        </w:numPr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</w:pPr>
      <w:r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Les </w:t>
      </w:r>
      <w:r w:rsidR="00C60FF5" w:rsidRPr="00273521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>demande</w:t>
      </w:r>
      <w:r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>s</w:t>
      </w:r>
      <w:r w:rsidR="00C60FF5" w:rsidRPr="00273521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 </w:t>
      </w:r>
      <w:r w:rsidR="00B53812" w:rsidRPr="00273521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>de</w:t>
      </w:r>
      <w:r w:rsidR="00C60FF5" w:rsidRPr="00273521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 logement conçu pour les personnes vivant avec un handicap</w:t>
      </w:r>
      <w:r w:rsidR="00B53812" w:rsidRPr="00273521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, </w:t>
      </w:r>
      <w:r w:rsidR="00C60FF5" w:rsidRPr="00273521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disponible à </w:t>
      </w:r>
      <w:r w:rsidR="00CC0B41" w:rsidRPr="00273521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>Gaspé ;</w:t>
      </w:r>
    </w:p>
    <w:p w14:paraId="71EC1E32" w14:textId="1A945C4A" w:rsidR="00273521" w:rsidRDefault="00273521" w:rsidP="00273521">
      <w:pPr>
        <w:pStyle w:val="Paragraphedeliste"/>
        <w:numPr>
          <w:ilvl w:val="2"/>
          <w:numId w:val="46"/>
        </w:numPr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</w:pPr>
      <w:r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>U</w:t>
      </w:r>
      <w:r w:rsidRPr="00273521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n webinaire gratuit sur les crédits d'impôt de </w:t>
      </w:r>
      <w:proofErr w:type="spellStart"/>
      <w:r w:rsidRPr="00273521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>Finantonome</w:t>
      </w:r>
      <w:proofErr w:type="spellEnd"/>
      <w:r w:rsidRPr="00273521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 ;</w:t>
      </w:r>
    </w:p>
    <w:p w14:paraId="4DFFF34F" w14:textId="672E02E1" w:rsidR="00273521" w:rsidRPr="00273521" w:rsidRDefault="00273521" w:rsidP="00273521">
      <w:pPr>
        <w:pStyle w:val="Paragraphedeliste"/>
        <w:numPr>
          <w:ilvl w:val="2"/>
          <w:numId w:val="46"/>
        </w:numPr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</w:pPr>
      <w:r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>Une</w:t>
      </w:r>
      <w:r w:rsidRPr="00273521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 conférence virtuelle intitulée : Sexualité et handicap - parents et proches aidants avec le Centre d’intégration à la vie active (CIVA)</w:t>
      </w:r>
      <w:r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> ;</w:t>
      </w:r>
    </w:p>
    <w:p w14:paraId="41C4CD13" w14:textId="77777777" w:rsidR="00A36AC7" w:rsidRPr="00EA16B6" w:rsidRDefault="00303C6F" w:rsidP="00A36AC7">
      <w:pPr>
        <w:pStyle w:val="Titre1"/>
        <w:numPr>
          <w:ilvl w:val="0"/>
          <w:numId w:val="1"/>
        </w:numPr>
        <w:spacing w:after="720"/>
        <w:ind w:hanging="720"/>
        <w:rPr>
          <w:rFonts w:ascii="Times New Roman" w:hAnsi="Times New Roman" w:cs="Times New Roman"/>
          <w:b/>
          <w:bCs/>
          <w:sz w:val="32"/>
          <w:szCs w:val="32"/>
          <w:lang w:val="fr-FR"/>
        </w:rPr>
      </w:pPr>
      <w:bookmarkStart w:id="10" w:name="_Toc166506588"/>
      <w:r w:rsidRPr="00EA16B6">
        <w:rPr>
          <w:rFonts w:ascii="Times New Roman" w:hAnsi="Times New Roman" w:cs="Times New Roman"/>
          <w:b/>
          <w:bCs/>
          <w:sz w:val="32"/>
          <w:szCs w:val="32"/>
          <w:lang w:val="fr-FR"/>
        </w:rPr>
        <w:lastRenderedPageBreak/>
        <w:t>ANALYSE POLITIQUE NON PARTISANE</w:t>
      </w:r>
      <w:bookmarkEnd w:id="10"/>
    </w:p>
    <w:p w14:paraId="38107CFC" w14:textId="7194667C" w:rsidR="00A36AC7" w:rsidRPr="007D7112" w:rsidRDefault="00A36AC7" w:rsidP="00A36AC7">
      <w:pPr>
        <w:pStyle w:val="Paragraphedeliste"/>
        <w:numPr>
          <w:ilvl w:val="0"/>
          <w:numId w:val="15"/>
        </w:numPr>
        <w:spacing w:line="300" w:lineRule="auto"/>
        <w:contextualSpacing w:val="0"/>
        <w:rPr>
          <w:rFonts w:ascii="Times New Roman" w:hAnsi="Times New Roman" w:cs="Times New Roman"/>
          <w:b/>
          <w:bCs/>
          <w:sz w:val="28"/>
          <w:szCs w:val="28"/>
        </w:rPr>
      </w:pPr>
      <w:r w:rsidRPr="007D7112">
        <w:rPr>
          <w:rFonts w:ascii="Times New Roman" w:hAnsi="Times New Roman" w:cs="Times New Roman"/>
          <w:sz w:val="28"/>
          <w:szCs w:val="28"/>
        </w:rPr>
        <w:t>Membre du comité consultatif du ministère de la Famille;</w:t>
      </w:r>
    </w:p>
    <w:p w14:paraId="351063B7" w14:textId="691C6BA2" w:rsidR="00A36AC7" w:rsidRPr="007D7112" w:rsidRDefault="00B53812" w:rsidP="00A36AC7">
      <w:pPr>
        <w:pStyle w:val="Paragraphedeliste"/>
        <w:numPr>
          <w:ilvl w:val="0"/>
          <w:numId w:val="16"/>
        </w:numPr>
        <w:spacing w:line="300" w:lineRule="auto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Cueillette de récits d’humains qui vivent</w:t>
      </w:r>
      <w:r w:rsidR="00A36AC7" w:rsidRPr="007D71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l</w:t>
      </w:r>
      <w:r w:rsidR="00A36AC7" w:rsidRPr="007D7112">
        <w:rPr>
          <w:rFonts w:ascii="Times New Roman" w:hAnsi="Times New Roman" w:cs="Times New Roman"/>
          <w:sz w:val="28"/>
          <w:szCs w:val="28"/>
        </w:rPr>
        <w:t>es impacts relatifs à l’absence d’investissements nouveaux en transport adapté ;</w:t>
      </w:r>
    </w:p>
    <w:p w14:paraId="04616573" w14:textId="0DB2D068" w:rsidR="00484AD8" w:rsidRPr="00484AD8" w:rsidRDefault="00A36AC7" w:rsidP="00484AD8">
      <w:pPr>
        <w:pStyle w:val="Paragraphedeliste"/>
        <w:numPr>
          <w:ilvl w:val="0"/>
          <w:numId w:val="16"/>
        </w:numPr>
        <w:spacing w:line="30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7D7112">
        <w:rPr>
          <w:rFonts w:ascii="Times New Roman" w:hAnsi="Times New Roman" w:cs="Times New Roman"/>
          <w:sz w:val="28"/>
          <w:szCs w:val="28"/>
        </w:rPr>
        <w:t xml:space="preserve">Rencontres multiples avec le comité </w:t>
      </w:r>
      <w:r w:rsidR="003C5FCE" w:rsidRPr="007D7112">
        <w:rPr>
          <w:rFonts w:ascii="Times New Roman" w:hAnsi="Times New Roman" w:cs="Times New Roman"/>
          <w:sz w:val="28"/>
          <w:szCs w:val="28"/>
        </w:rPr>
        <w:t>de</w:t>
      </w:r>
      <w:r w:rsidRPr="007D7112">
        <w:rPr>
          <w:rFonts w:ascii="Times New Roman" w:hAnsi="Times New Roman" w:cs="Times New Roman"/>
          <w:sz w:val="28"/>
          <w:szCs w:val="28"/>
        </w:rPr>
        <w:t xml:space="preserve"> l’étude </w:t>
      </w:r>
      <w:r w:rsidR="00B53812">
        <w:rPr>
          <w:rFonts w:ascii="Times New Roman" w:hAnsi="Times New Roman" w:cs="Times New Roman"/>
          <w:sz w:val="28"/>
          <w:szCs w:val="28"/>
        </w:rPr>
        <w:t xml:space="preserve">sur la </w:t>
      </w:r>
      <w:r w:rsidR="00B53812" w:rsidRPr="007D7112">
        <w:rPr>
          <w:rFonts w:ascii="Times New Roman" w:hAnsi="Times New Roman" w:cs="Times New Roman"/>
          <w:sz w:val="28"/>
          <w:szCs w:val="28"/>
        </w:rPr>
        <w:t>mobilité</w:t>
      </w:r>
      <w:r w:rsidRPr="007D7112">
        <w:rPr>
          <w:rFonts w:ascii="Times New Roman" w:hAnsi="Times New Roman" w:cs="Times New Roman"/>
          <w:sz w:val="28"/>
          <w:szCs w:val="28"/>
        </w:rPr>
        <w:t xml:space="preserve"> des personnes handicapées </w:t>
      </w:r>
      <w:r w:rsidR="003C5FCE" w:rsidRPr="007D7112">
        <w:rPr>
          <w:rFonts w:ascii="Times New Roman" w:hAnsi="Times New Roman" w:cs="Times New Roman"/>
          <w:sz w:val="28"/>
          <w:szCs w:val="28"/>
        </w:rPr>
        <w:t>et du</w:t>
      </w:r>
      <w:r w:rsidRPr="007D7112">
        <w:rPr>
          <w:rFonts w:ascii="Times New Roman" w:hAnsi="Times New Roman" w:cs="Times New Roman"/>
          <w:sz w:val="28"/>
          <w:szCs w:val="28"/>
        </w:rPr>
        <w:t xml:space="preserve"> portrait des inégalités sociales</w:t>
      </w:r>
      <w:r w:rsidR="003C5FCE" w:rsidRPr="007D7112">
        <w:rPr>
          <w:rFonts w:ascii="Times New Roman" w:hAnsi="Times New Roman" w:cs="Times New Roman"/>
          <w:sz w:val="28"/>
          <w:szCs w:val="28"/>
        </w:rPr>
        <w:t>,</w:t>
      </w:r>
      <w:r w:rsidRPr="007D7112">
        <w:rPr>
          <w:rFonts w:ascii="Times New Roman" w:hAnsi="Times New Roman" w:cs="Times New Roman"/>
          <w:sz w:val="28"/>
          <w:szCs w:val="28"/>
        </w:rPr>
        <w:t xml:space="preserve"> avec la direction de la santé publique (DSP) de la Gaspésie-Les-Îles et le </w:t>
      </w:r>
      <w:r w:rsidR="003C5FCE" w:rsidRPr="007D7112">
        <w:rPr>
          <w:rFonts w:ascii="Times New Roman" w:hAnsi="Times New Roman" w:cs="Times New Roman"/>
          <w:sz w:val="28"/>
          <w:szCs w:val="28"/>
        </w:rPr>
        <w:t>C</w:t>
      </w:r>
      <w:r w:rsidRPr="007D7112">
        <w:rPr>
          <w:rFonts w:ascii="Times New Roman" w:hAnsi="Times New Roman" w:cs="Times New Roman"/>
          <w:sz w:val="28"/>
          <w:szCs w:val="28"/>
        </w:rPr>
        <w:t>entre d’initiation à la recherche et au développement durable (CIRADD)</w:t>
      </w:r>
      <w:r w:rsidR="0029557F">
        <w:rPr>
          <w:rFonts w:ascii="Times New Roman" w:hAnsi="Times New Roman" w:cs="Times New Roman"/>
          <w:sz w:val="28"/>
          <w:szCs w:val="28"/>
        </w:rPr>
        <w:t xml:space="preserve"> </w:t>
      </w:r>
      <w:r w:rsidRPr="007D7112">
        <w:rPr>
          <w:rFonts w:ascii="Times New Roman" w:hAnsi="Times New Roman" w:cs="Times New Roman"/>
          <w:sz w:val="28"/>
          <w:szCs w:val="28"/>
        </w:rPr>
        <w:t>;</w:t>
      </w:r>
    </w:p>
    <w:p w14:paraId="72820CC3" w14:textId="1FF1CFBE" w:rsidR="00484AD8" w:rsidRDefault="00484AD8" w:rsidP="008914E4">
      <w:pPr>
        <w:pStyle w:val="Paragraphedeliste"/>
        <w:numPr>
          <w:ilvl w:val="0"/>
          <w:numId w:val="16"/>
        </w:numPr>
        <w:spacing w:line="300" w:lineRule="auto"/>
        <w:rPr>
          <w:rFonts w:ascii="Times New Roman" w:hAnsi="Times New Roman" w:cs="Times New Roman"/>
          <w:sz w:val="28"/>
          <w:szCs w:val="28"/>
        </w:rPr>
      </w:pPr>
      <w:r w:rsidRPr="00484AD8">
        <w:rPr>
          <w:rFonts w:ascii="Times New Roman" w:hAnsi="Times New Roman" w:cs="Times New Roman"/>
          <w:sz w:val="28"/>
          <w:szCs w:val="28"/>
        </w:rPr>
        <w:t>Demande de participation de nos membres pour documenter la réalité des parents proches aidants</w:t>
      </w:r>
      <w:r w:rsidR="00EA16B6">
        <w:rPr>
          <w:rFonts w:ascii="Times New Roman" w:hAnsi="Times New Roman" w:cs="Times New Roman"/>
          <w:sz w:val="28"/>
          <w:szCs w:val="28"/>
        </w:rPr>
        <w:t>,</w:t>
      </w:r>
      <w:r w:rsidRPr="00484AD8">
        <w:rPr>
          <w:rFonts w:ascii="Times New Roman" w:hAnsi="Times New Roman" w:cs="Times New Roman"/>
          <w:sz w:val="28"/>
          <w:szCs w:val="28"/>
        </w:rPr>
        <w:t xml:space="preserve"> de tous les âges</w:t>
      </w:r>
      <w:r w:rsidR="00EA16B6">
        <w:rPr>
          <w:rFonts w:ascii="Times New Roman" w:hAnsi="Times New Roman" w:cs="Times New Roman"/>
          <w:sz w:val="28"/>
          <w:szCs w:val="28"/>
        </w:rPr>
        <w:t>,</w:t>
      </w:r>
      <w:r w:rsidRPr="00484AD8">
        <w:rPr>
          <w:rFonts w:ascii="Times New Roman" w:hAnsi="Times New Roman" w:cs="Times New Roman"/>
          <w:sz w:val="28"/>
          <w:szCs w:val="28"/>
        </w:rPr>
        <w:t xml:space="preserve"> dans la région grâce au comité-conseil santé des femmes de la Gaspésie et des Îles-de-la-Madeleine;</w:t>
      </w:r>
    </w:p>
    <w:p w14:paraId="29B563A2" w14:textId="77777777" w:rsidR="008914E4" w:rsidRPr="008914E4" w:rsidRDefault="008914E4" w:rsidP="008914E4">
      <w:pPr>
        <w:pStyle w:val="Paragraphedeliste"/>
        <w:spacing w:line="300" w:lineRule="auto"/>
        <w:rPr>
          <w:rFonts w:ascii="Times New Roman" w:hAnsi="Times New Roman" w:cs="Times New Roman"/>
          <w:sz w:val="28"/>
          <w:szCs w:val="28"/>
        </w:rPr>
      </w:pPr>
    </w:p>
    <w:p w14:paraId="0291F5BD" w14:textId="65D4658C" w:rsidR="001E26CA" w:rsidRDefault="001E26CA" w:rsidP="001E26CA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Analyse et p</w:t>
      </w:r>
      <w:r w:rsidRPr="001E26CA">
        <w:rPr>
          <w:rFonts w:ascii="Times New Roman" w:hAnsi="Times New Roman" w:cs="Times New Roman"/>
          <w:sz w:val="28"/>
          <w:szCs w:val="28"/>
        </w:rPr>
        <w:t>résentation des résultats de l’étude sur la mobilité des PH en GÎM au comité de suivi et aux partenaires avec la direction de la Santé publique et le CIRADD;</w:t>
      </w:r>
    </w:p>
    <w:p w14:paraId="46225885" w14:textId="77777777" w:rsidR="00123829" w:rsidRDefault="00123829" w:rsidP="00123829">
      <w:pPr>
        <w:pStyle w:val="Paragraphedeliste"/>
        <w:rPr>
          <w:rFonts w:ascii="Times New Roman" w:hAnsi="Times New Roman" w:cs="Times New Roman"/>
          <w:sz w:val="28"/>
          <w:szCs w:val="28"/>
        </w:rPr>
      </w:pPr>
    </w:p>
    <w:p w14:paraId="093A8B76" w14:textId="36AE8453" w:rsidR="00DA41A4" w:rsidRDefault="00B53812" w:rsidP="00DA41A4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B53812">
        <w:rPr>
          <w:rFonts w:ascii="Times New Roman" w:hAnsi="Times New Roman" w:cs="Times New Roman"/>
          <w:sz w:val="28"/>
          <w:szCs w:val="28"/>
        </w:rPr>
        <w:t xml:space="preserve">Kiosque du RAPHGÎ </w:t>
      </w:r>
      <w:r>
        <w:rPr>
          <w:rFonts w:ascii="Times New Roman" w:hAnsi="Times New Roman" w:cs="Times New Roman"/>
          <w:sz w:val="28"/>
          <w:szCs w:val="28"/>
        </w:rPr>
        <w:t xml:space="preserve">au </w:t>
      </w:r>
      <w:r w:rsidR="00EA16B6">
        <w:rPr>
          <w:rFonts w:ascii="Times New Roman" w:hAnsi="Times New Roman" w:cs="Times New Roman"/>
          <w:sz w:val="28"/>
          <w:szCs w:val="28"/>
        </w:rPr>
        <w:t>1</w:t>
      </w:r>
      <w:r w:rsidR="00EA16B6" w:rsidRPr="00EA16B6">
        <w:rPr>
          <w:rFonts w:ascii="Times New Roman" w:hAnsi="Times New Roman" w:cs="Times New Roman"/>
          <w:sz w:val="28"/>
          <w:szCs w:val="28"/>
          <w:vertAlign w:val="superscript"/>
        </w:rPr>
        <w:t>er</w:t>
      </w:r>
      <w:r w:rsidR="00EA16B6">
        <w:rPr>
          <w:rFonts w:ascii="Times New Roman" w:hAnsi="Times New Roman" w:cs="Times New Roman"/>
          <w:sz w:val="28"/>
          <w:szCs w:val="28"/>
        </w:rPr>
        <w:t xml:space="preserve"> </w:t>
      </w:r>
      <w:r w:rsidR="00123829" w:rsidRPr="00123829">
        <w:rPr>
          <w:rFonts w:ascii="Times New Roman" w:hAnsi="Times New Roman" w:cs="Times New Roman"/>
          <w:sz w:val="28"/>
          <w:szCs w:val="28"/>
        </w:rPr>
        <w:t>Sommet national sur le handicap à l’Université Laval</w:t>
      </w:r>
      <w:r w:rsidR="00EA16B6">
        <w:rPr>
          <w:rFonts w:ascii="Times New Roman" w:hAnsi="Times New Roman" w:cs="Times New Roman"/>
          <w:sz w:val="28"/>
          <w:szCs w:val="28"/>
        </w:rPr>
        <w:t>.</w:t>
      </w:r>
      <w:r w:rsidR="00123829" w:rsidRPr="001238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Participation</w:t>
      </w:r>
      <w:r w:rsidR="00123829" w:rsidRPr="00123829">
        <w:rPr>
          <w:rFonts w:ascii="Times New Roman" w:hAnsi="Times New Roman" w:cs="Times New Roman"/>
          <w:sz w:val="28"/>
          <w:szCs w:val="28"/>
        </w:rPr>
        <w:t xml:space="preserve"> aux ateliers sur la mobilité</w:t>
      </w:r>
      <w:r w:rsidR="00EA16B6">
        <w:rPr>
          <w:rFonts w:ascii="Times New Roman" w:hAnsi="Times New Roman" w:cs="Times New Roman"/>
          <w:sz w:val="28"/>
          <w:szCs w:val="28"/>
        </w:rPr>
        <w:t xml:space="preserve"> en région</w:t>
      </w:r>
      <w:r w:rsidR="00123829" w:rsidRPr="00123829">
        <w:rPr>
          <w:rFonts w:ascii="Times New Roman" w:hAnsi="Times New Roman" w:cs="Times New Roman"/>
          <w:sz w:val="28"/>
          <w:szCs w:val="28"/>
        </w:rPr>
        <w:t xml:space="preserve"> et</w:t>
      </w:r>
      <w:r>
        <w:rPr>
          <w:rFonts w:ascii="Times New Roman" w:hAnsi="Times New Roman" w:cs="Times New Roman"/>
          <w:sz w:val="28"/>
          <w:szCs w:val="28"/>
        </w:rPr>
        <w:t xml:space="preserve"> sur</w:t>
      </w:r>
      <w:r w:rsidR="00123829" w:rsidRPr="00123829">
        <w:rPr>
          <w:rFonts w:ascii="Times New Roman" w:hAnsi="Times New Roman" w:cs="Times New Roman"/>
          <w:sz w:val="28"/>
          <w:szCs w:val="28"/>
        </w:rPr>
        <w:t xml:space="preserve"> les sorties de violences domestiques;</w:t>
      </w:r>
    </w:p>
    <w:p w14:paraId="256D5395" w14:textId="77777777" w:rsidR="00B53812" w:rsidRPr="00EA16B6" w:rsidRDefault="00B53812" w:rsidP="00B53812">
      <w:pPr>
        <w:pStyle w:val="Paragraphedeliste"/>
        <w:rPr>
          <w:rFonts w:ascii="Times New Roman" w:hAnsi="Times New Roman" w:cs="Times New Roman"/>
          <w:sz w:val="28"/>
          <w:szCs w:val="28"/>
        </w:rPr>
      </w:pPr>
    </w:p>
    <w:p w14:paraId="43851FBD" w14:textId="0CECCCAB" w:rsidR="00DA41A4" w:rsidRDefault="00DA41A4" w:rsidP="00DA41A4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DA41A4">
        <w:rPr>
          <w:rFonts w:ascii="Times New Roman" w:hAnsi="Times New Roman" w:cs="Times New Roman"/>
          <w:sz w:val="28"/>
          <w:szCs w:val="28"/>
        </w:rPr>
        <w:t>Participation, par la COPHAN, sur un avis concernant le renouvellement de la Stratégie nationale pour l’intégration et le maintien en emploi des personnes handicapées;</w:t>
      </w:r>
    </w:p>
    <w:p w14:paraId="4508DDC0" w14:textId="77777777" w:rsidR="00B53812" w:rsidRPr="00B53812" w:rsidRDefault="00B53812" w:rsidP="00B53812">
      <w:pPr>
        <w:pStyle w:val="Paragraphedeliste"/>
        <w:rPr>
          <w:rFonts w:ascii="Times New Roman" w:hAnsi="Times New Roman" w:cs="Times New Roman"/>
          <w:sz w:val="28"/>
          <w:szCs w:val="28"/>
        </w:rPr>
      </w:pPr>
    </w:p>
    <w:p w14:paraId="6425C30E" w14:textId="62C3C677" w:rsidR="00907A80" w:rsidRPr="00B53812" w:rsidRDefault="00B53812" w:rsidP="00D63B68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B53812">
        <w:rPr>
          <w:rFonts w:ascii="Times New Roman" w:hAnsi="Times New Roman" w:cs="Times New Roman"/>
          <w:sz w:val="28"/>
          <w:szCs w:val="28"/>
        </w:rPr>
        <w:t xml:space="preserve">Publireportage dans les journaux </w:t>
      </w:r>
      <w:proofErr w:type="spellStart"/>
      <w:r w:rsidRPr="00B53812">
        <w:rPr>
          <w:rFonts w:ascii="Times New Roman" w:hAnsi="Times New Roman" w:cs="Times New Roman"/>
          <w:sz w:val="28"/>
          <w:szCs w:val="28"/>
        </w:rPr>
        <w:t>Graffici</w:t>
      </w:r>
      <w:proofErr w:type="spellEnd"/>
      <w:r w:rsidRPr="00B53812">
        <w:rPr>
          <w:rFonts w:ascii="Times New Roman" w:hAnsi="Times New Roman" w:cs="Times New Roman"/>
          <w:sz w:val="28"/>
          <w:szCs w:val="28"/>
        </w:rPr>
        <w:t xml:space="preserve"> et</w:t>
      </w:r>
      <w:r w:rsidR="00B12642">
        <w:rPr>
          <w:rFonts w:ascii="Times New Roman" w:hAnsi="Times New Roman" w:cs="Times New Roman"/>
          <w:sz w:val="28"/>
          <w:szCs w:val="28"/>
        </w:rPr>
        <w:t xml:space="preserve"> </w:t>
      </w:r>
      <w:r w:rsidRPr="00B53812">
        <w:rPr>
          <w:rFonts w:ascii="Times New Roman" w:hAnsi="Times New Roman" w:cs="Times New Roman"/>
          <w:sz w:val="28"/>
          <w:szCs w:val="28"/>
        </w:rPr>
        <w:t>Gaspésie nouvelles pour dénoncer les coupes du ministère de l’Emploi et de la Solidarité sociale du Québec affectent les personnes handicapées ;</w:t>
      </w:r>
    </w:p>
    <w:p w14:paraId="3B94A24F" w14:textId="683B654F" w:rsidR="00C651CF" w:rsidRDefault="00A36AC7" w:rsidP="00484AD8">
      <w:pPr>
        <w:pStyle w:val="Titre1"/>
        <w:numPr>
          <w:ilvl w:val="0"/>
          <w:numId w:val="1"/>
        </w:numPr>
        <w:spacing w:after="720" w:line="300" w:lineRule="auto"/>
        <w:ind w:hanging="720"/>
        <w:rPr>
          <w:rFonts w:ascii="Times New Roman" w:eastAsia="MS Mincho" w:hAnsi="Times New Roman" w:cs="Times New Roman"/>
          <w:b/>
          <w:bCs/>
          <w:lang w:val="fr-FR" w:eastAsia="ja-JP"/>
        </w:rPr>
      </w:pPr>
      <w:bookmarkStart w:id="11" w:name="_Toc166506589"/>
      <w:r w:rsidRPr="007D7112">
        <w:rPr>
          <w:rFonts w:ascii="Times New Roman" w:eastAsia="MS Mincho" w:hAnsi="Times New Roman" w:cs="Times New Roman"/>
          <w:b/>
          <w:bCs/>
          <w:lang w:val="fr-FR" w:eastAsia="ja-JP"/>
        </w:rPr>
        <w:lastRenderedPageBreak/>
        <w:t>MOBILISATION SOCIALE</w:t>
      </w:r>
      <w:bookmarkEnd w:id="11"/>
    </w:p>
    <w:p w14:paraId="4BCA9BC3" w14:textId="77777777" w:rsidR="00F5726B" w:rsidRPr="00D90DDF" w:rsidRDefault="00F5726B" w:rsidP="00F5726B">
      <w:pPr>
        <w:pStyle w:val="Paragraphedeliste"/>
        <w:numPr>
          <w:ilvl w:val="0"/>
          <w:numId w:val="13"/>
        </w:numPr>
        <w:suppressAutoHyphens/>
        <w:autoSpaceDN w:val="0"/>
        <w:spacing w:line="300" w:lineRule="auto"/>
        <w:textAlignment w:val="baseline"/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</w:pPr>
      <w:r w:rsidRPr="007D7112">
        <w:rPr>
          <w:rFonts w:ascii="Times New Roman" w:hAnsi="Times New Roman" w:cs="Times New Roman"/>
          <w:sz w:val="28"/>
          <w:szCs w:val="28"/>
        </w:rPr>
        <w:t xml:space="preserve">Le directeur général, Ghislain Gagnon, a réalisé des entrevues </w:t>
      </w:r>
      <w:r>
        <w:rPr>
          <w:rFonts w:ascii="Times New Roman" w:hAnsi="Times New Roman" w:cs="Times New Roman"/>
          <w:sz w:val="28"/>
          <w:szCs w:val="28"/>
        </w:rPr>
        <w:t xml:space="preserve">télé et radio </w:t>
      </w:r>
      <w:r w:rsidRPr="007D7112">
        <w:rPr>
          <w:rFonts w:ascii="Times New Roman" w:hAnsi="Times New Roman" w:cs="Times New Roman"/>
          <w:sz w:val="28"/>
          <w:szCs w:val="28"/>
        </w:rPr>
        <w:t>sur divers enjeux</w:t>
      </w:r>
      <w:r>
        <w:rPr>
          <w:rFonts w:ascii="Times New Roman" w:hAnsi="Times New Roman" w:cs="Times New Roman"/>
          <w:sz w:val="28"/>
          <w:szCs w:val="28"/>
        </w:rPr>
        <w:t>, comme l’accessibilité et les coupures dans les programmes</w:t>
      </w:r>
      <w:r w:rsidRPr="007D7112">
        <w:rPr>
          <w:rFonts w:ascii="Times New Roman" w:hAnsi="Times New Roman" w:cs="Times New Roman"/>
          <w:sz w:val="28"/>
          <w:szCs w:val="28"/>
        </w:rPr>
        <w:t>:</w:t>
      </w:r>
    </w:p>
    <w:p w14:paraId="36C66341" w14:textId="77777777" w:rsidR="00F5726B" w:rsidRDefault="00F5726B" w:rsidP="00F5726B">
      <w:pPr>
        <w:pStyle w:val="Paragraphedeliste"/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</w:pPr>
    </w:p>
    <w:p w14:paraId="5F171E9C" w14:textId="76B0368C" w:rsidR="00B53812" w:rsidRDefault="00B53812" w:rsidP="00B53812">
      <w:pPr>
        <w:pStyle w:val="Paragraphedeliste"/>
        <w:jc w:val="center"/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</w:pPr>
      <w:r>
        <w:rPr>
          <w:rFonts w:ascii="Times New Roman" w:eastAsia="MS Mincho" w:hAnsi="Times New Roman" w:cs="Times New Roman"/>
          <w:noProof/>
          <w:kern w:val="24"/>
          <w:sz w:val="28"/>
          <w:szCs w:val="28"/>
          <w:lang w:val="fr-FR" w:eastAsia="ja-JP"/>
        </w:rPr>
        <w:drawing>
          <wp:inline distT="0" distB="0" distL="0" distR="0" wp14:anchorId="61299E74" wp14:editId="652C8ECB">
            <wp:extent cx="3390900" cy="2260600"/>
            <wp:effectExtent l="0" t="0" r="0" b="6350"/>
            <wp:docPr id="941190168" name="Image 9" descr="Une image contenant habits, personne, homme, Visage humain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1190168" name="Image 9" descr="Une image contenant habits, personne, homme, Visage humain&#10;&#10;Le contenu généré par l’IA peut être incorrect.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1244" cy="2260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DFB75E" w14:textId="77777777" w:rsidR="00B53812" w:rsidRPr="00D90DDF" w:rsidRDefault="00B53812" w:rsidP="00B53812">
      <w:pPr>
        <w:pStyle w:val="Paragraphedeliste"/>
        <w:jc w:val="center"/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</w:pPr>
    </w:p>
    <w:p w14:paraId="73DA7F2A" w14:textId="77777777" w:rsidR="00F5726B" w:rsidRDefault="00F5726B" w:rsidP="00F5726B">
      <w:pPr>
        <w:pStyle w:val="Paragraphedeliste"/>
        <w:numPr>
          <w:ilvl w:val="0"/>
          <w:numId w:val="29"/>
        </w:numPr>
        <w:suppressAutoHyphens/>
        <w:autoSpaceDN w:val="0"/>
        <w:spacing w:line="300" w:lineRule="auto"/>
        <w:textAlignment w:val="baseline"/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</w:pPr>
      <w:hyperlink r:id="rId20" w:history="1">
        <w:r w:rsidRPr="0074271E">
          <w:rPr>
            <w:rStyle w:val="Lienhypertexte"/>
            <w:rFonts w:ascii="Times New Roman" w:eastAsia="MS Mincho" w:hAnsi="Times New Roman" w:cs="Times New Roman"/>
            <w:kern w:val="24"/>
            <w:sz w:val="28"/>
            <w:szCs w:val="28"/>
            <w:lang w:val="fr-FR" w:eastAsia="ja-JP"/>
          </w:rPr>
          <w:t>https://cimtchau.ca/nouvelles/acces-mobilite-reduite-un-changement-de-culture-simpose /</w:t>
        </w:r>
      </w:hyperlink>
      <w:r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 </w:t>
      </w:r>
      <w:r w:rsidRPr="00D90DDF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 ;</w:t>
      </w:r>
    </w:p>
    <w:p w14:paraId="204D6432" w14:textId="77777777" w:rsidR="00F5726B" w:rsidRDefault="00F5726B" w:rsidP="00F5726B">
      <w:pPr>
        <w:pStyle w:val="Paragraphedeliste"/>
        <w:numPr>
          <w:ilvl w:val="0"/>
          <w:numId w:val="29"/>
        </w:numPr>
        <w:suppressAutoHyphens/>
        <w:autoSpaceDN w:val="0"/>
        <w:spacing w:line="300" w:lineRule="auto"/>
        <w:textAlignment w:val="baseline"/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</w:pPr>
      <w:hyperlink r:id="rId21" w:history="1">
        <w:r w:rsidRPr="0074271E">
          <w:rPr>
            <w:rStyle w:val="Lienhypertexte"/>
            <w:rFonts w:ascii="Times New Roman" w:eastAsia="MS Mincho" w:hAnsi="Times New Roman" w:cs="Times New Roman"/>
            <w:kern w:val="24"/>
            <w:sz w:val="28"/>
            <w:szCs w:val="28"/>
            <w:lang w:val="fr-FR" w:eastAsia="ja-JP"/>
          </w:rPr>
          <w:t>https://chandler.bleufm.ca/nouvelle/une-centaine-de-personnes-handicapees-a-la-recherche-demploi/</w:t>
        </w:r>
      </w:hyperlink>
      <w:r w:rsidRPr="00D90DDF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 </w:t>
      </w:r>
      <w:proofErr w:type="gramStart"/>
      <w:r w:rsidRPr="00D90DDF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   ;</w:t>
      </w:r>
      <w:proofErr w:type="gramEnd"/>
    </w:p>
    <w:p w14:paraId="5409A868" w14:textId="77777777" w:rsidR="00F5726B" w:rsidRDefault="00F5726B" w:rsidP="00F5726B">
      <w:pPr>
        <w:pStyle w:val="Paragraphedeliste"/>
        <w:numPr>
          <w:ilvl w:val="0"/>
          <w:numId w:val="29"/>
        </w:numPr>
        <w:suppressAutoHyphens/>
        <w:autoSpaceDN w:val="0"/>
        <w:spacing w:line="300" w:lineRule="auto"/>
        <w:textAlignment w:val="baseline"/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</w:pPr>
      <w:hyperlink r:id="rId22" w:history="1">
        <w:r w:rsidRPr="0074271E">
          <w:rPr>
            <w:rStyle w:val="Lienhypertexte"/>
            <w:rFonts w:ascii="Times New Roman" w:eastAsia="MS Mincho" w:hAnsi="Times New Roman" w:cs="Times New Roman"/>
            <w:kern w:val="24"/>
            <w:sz w:val="28"/>
            <w:szCs w:val="28"/>
            <w:lang w:val="fr-FR" w:eastAsia="ja-JP"/>
          </w:rPr>
          <w:t>https://cieufm.com/entrevue/journee-internationale-des-personnes-handicapees/?_gl=1*t1c27q*_up*MQ..*_ga*MTgxMTg0Njc2My4xNzMzODUzMzQ3*_ga_YZFNB0GRBD*MTczMzg1MzM0NS4xLjAuMTczMzg1MzM0NS4wLjAuMA</w:t>
        </w:r>
      </w:hyperlink>
      <w:r w:rsidRPr="00D90DDF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   </w:t>
      </w:r>
    </w:p>
    <w:p w14:paraId="118E7A3F" w14:textId="77777777" w:rsidR="00F5726B" w:rsidRDefault="00F5726B" w:rsidP="00F5726B">
      <w:pPr>
        <w:pStyle w:val="Paragraphedeliste"/>
        <w:numPr>
          <w:ilvl w:val="0"/>
          <w:numId w:val="29"/>
        </w:numPr>
        <w:suppressAutoHyphens/>
        <w:autoSpaceDN w:val="0"/>
        <w:spacing w:line="300" w:lineRule="auto"/>
        <w:textAlignment w:val="baseline"/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</w:pPr>
      <w:hyperlink r:id="rId23" w:history="1">
        <w:r w:rsidRPr="0074271E">
          <w:rPr>
            <w:rStyle w:val="Lienhypertexte"/>
            <w:rFonts w:ascii="Times New Roman" w:eastAsia="MS Mincho" w:hAnsi="Times New Roman" w:cs="Times New Roman"/>
            <w:kern w:val="24"/>
            <w:sz w:val="28"/>
            <w:szCs w:val="28"/>
            <w:lang w:val="fr-FR" w:eastAsia="ja-JP"/>
          </w:rPr>
          <w:t>https://cieufm.com/des-coupures-qui-font-mal-selon-le-regroupement-des-associations-de-personnes-handicapees/</w:t>
        </w:r>
      </w:hyperlink>
    </w:p>
    <w:p w14:paraId="0B9D564D" w14:textId="2ECC071D" w:rsidR="00123829" w:rsidRDefault="00F5726B" w:rsidP="009F4F3E">
      <w:pPr>
        <w:pStyle w:val="Paragraphedeliste"/>
        <w:numPr>
          <w:ilvl w:val="0"/>
          <w:numId w:val="29"/>
        </w:numPr>
        <w:suppressAutoHyphens/>
        <w:autoSpaceDN w:val="0"/>
        <w:spacing w:line="300" w:lineRule="auto"/>
        <w:textAlignment w:val="baseline"/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</w:pPr>
      <w:hyperlink r:id="rId24" w:history="1">
        <w:r w:rsidRPr="0074271E">
          <w:rPr>
            <w:rStyle w:val="Lienhypertexte"/>
            <w:rFonts w:ascii="Times New Roman" w:eastAsia="MS Mincho" w:hAnsi="Times New Roman" w:cs="Times New Roman"/>
            <w:kern w:val="24"/>
            <w:sz w:val="28"/>
            <w:szCs w:val="28"/>
            <w:lang w:val="fr-FR" w:eastAsia="ja-JP"/>
          </w:rPr>
          <w:t>https://cimtchau.ca/nouvelles/organismes-communautaires-une-meilleure-ecoute-du-gouvernement-en-2025/</w:t>
        </w:r>
      </w:hyperlink>
      <w:r w:rsidRPr="00D90DDF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 </w:t>
      </w:r>
    </w:p>
    <w:p w14:paraId="77BEDACC" w14:textId="77777777" w:rsidR="009F4F3E" w:rsidRPr="009F4F3E" w:rsidRDefault="009F4F3E" w:rsidP="009F4F3E">
      <w:pPr>
        <w:spacing w:line="300" w:lineRule="auto"/>
        <w:rPr>
          <w:rFonts w:ascii="Times New Roman" w:eastAsia="MS Mincho" w:hAnsi="Times New Roman" w:cs="Times New Roman"/>
          <w:kern w:val="24"/>
          <w:sz w:val="28"/>
          <w:szCs w:val="28"/>
          <w:lang w:eastAsia="ja-JP"/>
        </w:rPr>
      </w:pPr>
    </w:p>
    <w:p w14:paraId="7E606909" w14:textId="77777777" w:rsidR="00C651CF" w:rsidRDefault="00C651CF" w:rsidP="00C651CF">
      <w:pPr>
        <w:pStyle w:val="Paragraphedeliste"/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</w:pPr>
    </w:p>
    <w:p w14:paraId="40388F87" w14:textId="7B418077" w:rsidR="00EC381B" w:rsidRDefault="000122C8" w:rsidP="000122C8">
      <w:pPr>
        <w:pStyle w:val="Paragraphedeliste"/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</w:pPr>
      <w:r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lastRenderedPageBreak/>
        <w:t xml:space="preserve">                             </w:t>
      </w:r>
      <w:r w:rsidR="00B059AE">
        <w:rPr>
          <w:rFonts w:ascii="Times New Roman" w:eastAsia="MS Mincho" w:hAnsi="Times New Roman" w:cs="Times New Roman"/>
          <w:noProof/>
          <w:kern w:val="24"/>
          <w:sz w:val="28"/>
          <w:szCs w:val="28"/>
          <w:lang w:val="fr-FR" w:eastAsia="ja-JP"/>
        </w:rPr>
        <w:drawing>
          <wp:inline distT="0" distB="0" distL="0" distR="0" wp14:anchorId="539786E8" wp14:editId="43E27101">
            <wp:extent cx="1336750" cy="1336750"/>
            <wp:effectExtent l="0" t="0" r="0" b="0"/>
            <wp:docPr id="1813157097" name="Image 3" descr="Une image contenant texte, logo, Police, Graphiqu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3157097" name="Image 3" descr="Une image contenant texte, logo, Police, Graphique&#10;&#10;Le contenu généré par l’IA peut être incorrect.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0320" cy="135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MS Mincho" w:hAnsi="Times New Roman" w:cs="Times New Roman"/>
          <w:noProof/>
          <w:kern w:val="24"/>
          <w:sz w:val="28"/>
          <w:szCs w:val="28"/>
          <w:lang w:val="fr-FR" w:eastAsia="ja-JP"/>
        </w:rPr>
        <w:drawing>
          <wp:inline distT="0" distB="0" distL="0" distR="0" wp14:anchorId="22878409" wp14:editId="103A137A">
            <wp:extent cx="1390811" cy="1390811"/>
            <wp:effectExtent l="0" t="0" r="0" b="0"/>
            <wp:docPr id="952434206" name="Image 3" descr="Une image contenant texte, Police, logo, Graphiqu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2434206" name="Image 3" descr="Une image contenant texte, Police, logo, Graphique&#10;&#10;Le contenu généré par l’IA peut être incorrect.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8950" cy="141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91986F" w14:textId="77777777" w:rsidR="00EC381B" w:rsidRDefault="00EC381B" w:rsidP="000122C8">
      <w:pPr>
        <w:pStyle w:val="Paragraphedeliste"/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</w:pPr>
    </w:p>
    <w:p w14:paraId="20462298" w14:textId="77435EF0" w:rsidR="00B059AE" w:rsidRDefault="00B059AE" w:rsidP="00B059AE">
      <w:pPr>
        <w:pStyle w:val="Paragraphedeliste"/>
        <w:numPr>
          <w:ilvl w:val="0"/>
          <w:numId w:val="20"/>
        </w:numPr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</w:pPr>
      <w:r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>Distribution massive de macarons (tag)</w:t>
      </w:r>
      <w:r w:rsidR="00A536B1"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>, aimants à frigo et autocollants</w:t>
      </w:r>
      <w:r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  <w:t xml:space="preserve"> afin de rassembler la population et promouvoir l’inclusion ;</w:t>
      </w:r>
    </w:p>
    <w:p w14:paraId="00EF469E" w14:textId="77777777" w:rsidR="00B059AE" w:rsidRPr="007D7112" w:rsidRDefault="00B059AE" w:rsidP="00C651CF">
      <w:pPr>
        <w:pStyle w:val="Paragraphedeliste"/>
        <w:rPr>
          <w:rFonts w:ascii="Times New Roman" w:eastAsia="MS Mincho" w:hAnsi="Times New Roman" w:cs="Times New Roman"/>
          <w:kern w:val="24"/>
          <w:sz w:val="28"/>
          <w:szCs w:val="28"/>
          <w:lang w:val="fr-FR" w:eastAsia="ja-JP"/>
        </w:rPr>
      </w:pPr>
    </w:p>
    <w:p w14:paraId="5BB60528" w14:textId="22BEE3E9" w:rsidR="00F5726B" w:rsidRPr="00EC381B" w:rsidRDefault="00A95FF6" w:rsidP="00EC381B">
      <w:pPr>
        <w:pStyle w:val="Paragraphedeliste"/>
        <w:numPr>
          <w:ilvl w:val="0"/>
          <w:numId w:val="49"/>
        </w:numPr>
        <w:spacing w:after="720" w:line="300" w:lineRule="auto"/>
        <w:contextualSpacing w:val="0"/>
        <w:rPr>
          <w:rFonts w:ascii="Times New Roman" w:eastAsia="Calibri" w:hAnsi="Times New Roman" w:cs="Times New Roman"/>
          <w:sz w:val="28"/>
          <w:szCs w:val="28"/>
        </w:rPr>
      </w:pPr>
      <w:r w:rsidRPr="007D7112">
        <w:rPr>
          <w:rFonts w:ascii="Times New Roman" w:eastAsia="Calibri" w:hAnsi="Times New Roman" w:cs="Times New Roman"/>
          <w:sz w:val="28"/>
          <w:szCs w:val="28"/>
        </w:rPr>
        <w:t>I</w:t>
      </w:r>
      <w:r w:rsidRPr="00B059AE">
        <w:rPr>
          <w:rFonts w:ascii="Times New Roman" w:eastAsia="Calibri" w:hAnsi="Times New Roman" w:cs="Times New Roman"/>
          <w:sz w:val="28"/>
          <w:szCs w:val="28"/>
        </w:rPr>
        <w:t xml:space="preserve">nvitation aux membres, ainsi que leurs participants </w:t>
      </w:r>
      <m:oMath>
        <m:r>
          <w:rPr>
            <w:rFonts w:ascii="Cambria Math" w:eastAsia="MS Mincho" w:hAnsi="Cambria Math" w:cs="Times New Roman"/>
            <w:kern w:val="24"/>
            <w:sz w:val="28"/>
            <w:szCs w:val="28"/>
            <w:lang w:val="fr-FR" w:eastAsia="ja-JP"/>
          </w:rPr>
          <m:t>·</m:t>
        </m:r>
      </m:oMath>
      <w:r w:rsidRPr="00B059AE">
        <w:rPr>
          <w:rFonts w:ascii="Times New Roman" w:eastAsia="Calibri" w:hAnsi="Times New Roman" w:cs="Times New Roman"/>
          <w:sz w:val="28"/>
          <w:szCs w:val="28"/>
        </w:rPr>
        <w:t xml:space="preserve">es, à signer des pétitions et remplir des sondages en </w:t>
      </w:r>
      <w:bookmarkStart w:id="12" w:name="_Toc166506590"/>
      <w:r w:rsidR="00EC381B" w:rsidRPr="00B059AE">
        <w:rPr>
          <w:rFonts w:ascii="Times New Roman" w:eastAsia="Calibri" w:hAnsi="Times New Roman" w:cs="Times New Roman"/>
          <w:sz w:val="28"/>
          <w:szCs w:val="28"/>
        </w:rPr>
        <w:t>ligne</w:t>
      </w:r>
      <w:r w:rsidR="00EC381B">
        <w:rPr>
          <w:rFonts w:ascii="Times New Roman" w:eastAsia="Calibri" w:hAnsi="Times New Roman" w:cs="Times New Roman"/>
          <w:sz w:val="28"/>
          <w:szCs w:val="28"/>
        </w:rPr>
        <w:t xml:space="preserve">;                                 </w:t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  <w:t xml:space="preserve">               </w:t>
      </w:r>
      <w:r w:rsidRPr="00EC381B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Pétitions</w:t>
      </w:r>
      <w:bookmarkEnd w:id="12"/>
      <w:r w:rsidR="00EC381B" w:rsidRPr="00EC381B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 :</w:t>
      </w:r>
      <w:r w:rsidR="00EC381B" w:rsidRPr="00EC381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</w:t>
      </w:r>
      <w:r w:rsidR="00EC381B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84AD8" w:rsidRPr="00EC381B">
        <w:rPr>
          <w:rFonts w:ascii="Times New Roman" w:hAnsi="Times New Roman" w:cs="Times New Roman"/>
          <w:sz w:val="28"/>
          <w:szCs w:val="28"/>
        </w:rPr>
        <w:t>Reconnaissance officielle des langues des signes au Québec et amélioration de l'accessibilité pour les personnes sourdes et malentendantes;</w:t>
      </w:r>
      <w:bookmarkStart w:id="13" w:name="_Hlk143781904"/>
      <w:r w:rsidR="00EC381B">
        <w:rPr>
          <w:rFonts w:ascii="Times New Roman" w:eastAsia="Calibri" w:hAnsi="Times New Roman" w:cs="Times New Roman"/>
          <w:sz w:val="28"/>
          <w:szCs w:val="28"/>
        </w:rPr>
        <w:t xml:space="preserve">                               -</w:t>
      </w:r>
      <w:r w:rsidR="00484AD8" w:rsidRPr="00EC381B">
        <w:rPr>
          <w:rFonts w:ascii="Times New Roman" w:hAnsi="Times New Roman" w:cs="Times New Roman"/>
          <w:sz w:val="28"/>
          <w:szCs w:val="28"/>
        </w:rPr>
        <w:t>Accessibilité des milieux de vie substitut pour les personnes autistes ou ayant une déficience intellectuelle;</w:t>
      </w:r>
      <w:bookmarkStart w:id="14" w:name="_Toc166506591"/>
      <w:bookmarkEnd w:id="13"/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  <w:t xml:space="preserve">                      </w:t>
      </w:r>
      <w:r w:rsidRPr="00EC381B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Sondages</w:t>
      </w:r>
      <w:bookmarkEnd w:id="14"/>
      <w:r w:rsidR="00EC381B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 :</w:t>
      </w:r>
      <w:r w:rsidR="00EC38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  <w:t xml:space="preserve">                                          -</w:t>
      </w:r>
      <w:r w:rsidR="00484AD8" w:rsidRPr="00EC381B">
        <w:rPr>
          <w:rFonts w:ascii="Times New Roman" w:hAnsi="Times New Roman" w:cs="Times New Roman"/>
          <w:sz w:val="28"/>
          <w:szCs w:val="28"/>
        </w:rPr>
        <w:t xml:space="preserve">Partenariat de recherche </w:t>
      </w:r>
      <w:r w:rsidR="00EC381B">
        <w:rPr>
          <w:rFonts w:ascii="Times New Roman" w:hAnsi="Times New Roman" w:cs="Times New Roman"/>
          <w:sz w:val="28"/>
          <w:szCs w:val="28"/>
        </w:rPr>
        <w:t xml:space="preserve">avec le </w:t>
      </w:r>
      <w:r w:rsidR="00484AD8" w:rsidRPr="00EC381B">
        <w:rPr>
          <w:rFonts w:ascii="Times New Roman" w:hAnsi="Times New Roman" w:cs="Times New Roman"/>
          <w:sz w:val="28"/>
          <w:szCs w:val="28"/>
        </w:rPr>
        <w:t>DEPPI (</w:t>
      </w:r>
      <w:proofErr w:type="spellStart"/>
      <w:r w:rsidR="00484AD8" w:rsidRPr="00EC381B">
        <w:rPr>
          <w:rFonts w:ascii="Times New Roman" w:hAnsi="Times New Roman" w:cs="Times New Roman"/>
          <w:sz w:val="28"/>
          <w:szCs w:val="28"/>
        </w:rPr>
        <w:t>Disability</w:t>
      </w:r>
      <w:proofErr w:type="spellEnd"/>
      <w:r w:rsidR="00484AD8" w:rsidRPr="00EC38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84AD8" w:rsidRPr="00EC381B">
        <w:rPr>
          <w:rFonts w:ascii="Times New Roman" w:hAnsi="Times New Roman" w:cs="Times New Roman"/>
          <w:sz w:val="28"/>
          <w:szCs w:val="28"/>
        </w:rPr>
        <w:t>Employment</w:t>
      </w:r>
      <w:proofErr w:type="spellEnd"/>
      <w:r w:rsidR="00484AD8" w:rsidRPr="00EC381B">
        <w:rPr>
          <w:rFonts w:ascii="Times New Roman" w:hAnsi="Times New Roman" w:cs="Times New Roman"/>
          <w:sz w:val="28"/>
          <w:szCs w:val="28"/>
        </w:rPr>
        <w:t xml:space="preserve">, and Public </w:t>
      </w:r>
      <w:proofErr w:type="spellStart"/>
      <w:r w:rsidR="00484AD8" w:rsidRPr="00EC381B">
        <w:rPr>
          <w:rFonts w:ascii="Times New Roman" w:hAnsi="Times New Roman" w:cs="Times New Roman"/>
          <w:sz w:val="28"/>
          <w:szCs w:val="28"/>
        </w:rPr>
        <w:t>Policies</w:t>
      </w:r>
      <w:proofErr w:type="spellEnd"/>
      <w:r w:rsidR="00484AD8" w:rsidRPr="00EC381B">
        <w:rPr>
          <w:rFonts w:ascii="Times New Roman" w:hAnsi="Times New Roman" w:cs="Times New Roman"/>
          <w:sz w:val="28"/>
          <w:szCs w:val="28"/>
        </w:rPr>
        <w:t xml:space="preserve"> Initiative) </w:t>
      </w:r>
      <w:r w:rsidR="00EC381B">
        <w:rPr>
          <w:rFonts w:ascii="Times New Roman" w:hAnsi="Times New Roman" w:cs="Times New Roman"/>
          <w:sz w:val="28"/>
          <w:szCs w:val="28"/>
        </w:rPr>
        <w:t>pour</w:t>
      </w:r>
      <w:r w:rsidR="00484AD8" w:rsidRPr="00EC381B">
        <w:rPr>
          <w:rFonts w:ascii="Times New Roman" w:hAnsi="Times New Roman" w:cs="Times New Roman"/>
          <w:sz w:val="28"/>
          <w:szCs w:val="28"/>
        </w:rPr>
        <w:t xml:space="preserve"> améliorer la compréhension de la préparation, l’intégration, l’accès, la participation et </w:t>
      </w:r>
      <w:r w:rsidR="00EC381B">
        <w:rPr>
          <w:rFonts w:ascii="Times New Roman" w:hAnsi="Times New Roman" w:cs="Times New Roman"/>
          <w:sz w:val="28"/>
          <w:szCs w:val="28"/>
        </w:rPr>
        <w:t>le</w:t>
      </w:r>
      <w:r w:rsidR="00484AD8" w:rsidRPr="00EC381B">
        <w:rPr>
          <w:rFonts w:ascii="Times New Roman" w:hAnsi="Times New Roman" w:cs="Times New Roman"/>
          <w:sz w:val="28"/>
          <w:szCs w:val="28"/>
        </w:rPr>
        <w:t xml:space="preserve"> maintien en emploi de personnes ayant des incapacités physiques;</w:t>
      </w:r>
      <w:r w:rsidR="00EC381B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</w:r>
      <w:r w:rsidR="00EC381B">
        <w:rPr>
          <w:rFonts w:ascii="Times New Roman" w:eastAsia="Calibri" w:hAnsi="Times New Roman" w:cs="Times New Roman"/>
          <w:sz w:val="28"/>
          <w:szCs w:val="28"/>
        </w:rPr>
        <w:tab/>
        <w:t xml:space="preserve"> -L’</w:t>
      </w:r>
      <w:r w:rsidR="00484AD8" w:rsidRPr="00EC381B">
        <w:rPr>
          <w:rFonts w:ascii="Times New Roman" w:hAnsi="Times New Roman" w:cs="Times New Roman"/>
          <w:sz w:val="28"/>
          <w:szCs w:val="28"/>
        </w:rPr>
        <w:t>O</w:t>
      </w:r>
      <w:r w:rsidR="00EC381B">
        <w:rPr>
          <w:rFonts w:ascii="Times New Roman" w:hAnsi="Times New Roman" w:cs="Times New Roman"/>
          <w:sz w:val="28"/>
          <w:szCs w:val="28"/>
        </w:rPr>
        <w:t>ffice des personnes handicapées du Québec</w:t>
      </w:r>
      <w:r w:rsidR="00484AD8" w:rsidRPr="00EC381B">
        <w:rPr>
          <w:rFonts w:ascii="Times New Roman" w:hAnsi="Times New Roman" w:cs="Times New Roman"/>
          <w:sz w:val="28"/>
          <w:szCs w:val="28"/>
        </w:rPr>
        <w:t xml:space="preserve"> </w:t>
      </w:r>
      <w:r w:rsidR="00EC381B">
        <w:rPr>
          <w:rFonts w:ascii="Times New Roman" w:hAnsi="Times New Roman" w:cs="Times New Roman"/>
          <w:sz w:val="28"/>
          <w:szCs w:val="28"/>
        </w:rPr>
        <w:t xml:space="preserve">(OPHQ) </w:t>
      </w:r>
      <w:r w:rsidR="00484AD8" w:rsidRPr="00EC381B">
        <w:rPr>
          <w:rFonts w:ascii="Times New Roman" w:hAnsi="Times New Roman" w:cs="Times New Roman"/>
          <w:sz w:val="28"/>
          <w:szCs w:val="28"/>
        </w:rPr>
        <w:t xml:space="preserve">sur </w:t>
      </w:r>
      <w:r w:rsidR="00EC381B">
        <w:rPr>
          <w:rFonts w:ascii="Times New Roman" w:hAnsi="Times New Roman" w:cs="Times New Roman"/>
          <w:sz w:val="28"/>
          <w:szCs w:val="28"/>
        </w:rPr>
        <w:t xml:space="preserve">l’évaluation de </w:t>
      </w:r>
      <w:r w:rsidR="00484AD8" w:rsidRPr="00EC381B">
        <w:rPr>
          <w:rFonts w:ascii="Times New Roman" w:hAnsi="Times New Roman" w:cs="Times New Roman"/>
          <w:sz w:val="28"/>
          <w:szCs w:val="28"/>
        </w:rPr>
        <w:t>l’édition 2024 de la Semaine québécoise des personnes handicapées;</w:t>
      </w:r>
    </w:p>
    <w:p w14:paraId="055A9BCB" w14:textId="77777777" w:rsidR="00EC381B" w:rsidRPr="00EC381B" w:rsidRDefault="00EC381B" w:rsidP="00EC381B">
      <w:pPr>
        <w:pStyle w:val="Paragraphedeliste"/>
        <w:spacing w:after="720" w:line="300" w:lineRule="auto"/>
        <w:contextualSpacing w:val="0"/>
        <w:rPr>
          <w:rFonts w:ascii="Times New Roman" w:eastAsia="Calibri" w:hAnsi="Times New Roman" w:cs="Times New Roman"/>
          <w:sz w:val="28"/>
          <w:szCs w:val="28"/>
        </w:rPr>
      </w:pPr>
    </w:p>
    <w:p w14:paraId="159B8197" w14:textId="54397D30" w:rsidR="00CE6E29" w:rsidRPr="007D7112" w:rsidRDefault="00792C86" w:rsidP="00792C86">
      <w:pPr>
        <w:pStyle w:val="Titre1"/>
        <w:numPr>
          <w:ilvl w:val="0"/>
          <w:numId w:val="1"/>
        </w:numPr>
        <w:spacing w:after="720" w:line="300" w:lineRule="auto"/>
        <w:ind w:hanging="720"/>
        <w:rPr>
          <w:rFonts w:ascii="Times New Roman" w:eastAsia="MS Mincho" w:hAnsi="Times New Roman" w:cs="Times New Roman"/>
          <w:b/>
          <w:bCs/>
          <w:lang w:val="fr-FR"/>
        </w:rPr>
      </w:pPr>
      <w:bookmarkStart w:id="15" w:name="_Toc166506592"/>
      <w:r w:rsidRPr="007D7112">
        <w:rPr>
          <w:rFonts w:ascii="Times New Roman" w:eastAsia="MS Mincho" w:hAnsi="Times New Roman" w:cs="Times New Roman"/>
          <w:b/>
          <w:bCs/>
          <w:lang w:val="fr-FR"/>
        </w:rPr>
        <w:lastRenderedPageBreak/>
        <w:t>REPRÉSENTATION</w:t>
      </w:r>
      <w:bookmarkEnd w:id="15"/>
    </w:p>
    <w:p w14:paraId="215656D8" w14:textId="6920CC69" w:rsidR="00115ADE" w:rsidRDefault="00D2110F" w:rsidP="00115ADE">
      <w:pPr>
        <w:pStyle w:val="Paragraphedeliste"/>
        <w:numPr>
          <w:ilvl w:val="0"/>
          <w:numId w:val="24"/>
        </w:numP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</w:pPr>
      <w: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Le directeur général a effectué des r</w:t>
      </w:r>
      <w:r w:rsidR="007A2E7D" w:rsidRPr="007A2E7D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encontre</w:t>
      </w:r>
      <w:r w:rsidR="00115ADE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s politiques avec :</w:t>
      </w:r>
    </w:p>
    <w:p w14:paraId="41A653F1" w14:textId="77777777" w:rsidR="0081150D" w:rsidRDefault="0081150D" w:rsidP="0081150D">
      <w:pPr>
        <w:pStyle w:val="Paragraphedeliste"/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</w:pPr>
    </w:p>
    <w:p w14:paraId="17D08028" w14:textId="33A9A828" w:rsidR="00115ADE" w:rsidRDefault="00115ADE" w:rsidP="00115ADE">
      <w:pPr>
        <w:pStyle w:val="Paragraphedeliste"/>
        <w:numPr>
          <w:ilvl w:val="4"/>
          <w:numId w:val="41"/>
        </w:numP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</w:pPr>
      <w: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La</w:t>
      </w:r>
      <w:r w:rsidR="007A2E7D" w:rsidRPr="00115ADE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 députée de Bonaventure, Catherine Blouin. </w:t>
      </w:r>
      <w:r w:rsidR="000122C8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Sujets </w:t>
      </w:r>
      <w:r w:rsidR="00D2110F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abordés</w:t>
      </w:r>
      <w:r w:rsidR="000122C8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 :</w:t>
      </w:r>
      <w:r w:rsidR="007A2E7D" w:rsidRPr="00115ADE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 l’inclusion, l’étude sur la mobilité des </w:t>
      </w:r>
      <w:r w:rsidR="000122C8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personnes handicapées</w:t>
      </w:r>
      <w:r w:rsidR="007A2E7D" w:rsidRPr="00115ADE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, le </w:t>
      </w:r>
      <w:r w:rsidR="000122C8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manque de </w:t>
      </w:r>
      <w:r w:rsidR="007A2E7D" w:rsidRPr="00115ADE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transport </w:t>
      </w:r>
      <w:r w:rsidR="00874CA8" w:rsidRPr="00115ADE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et </w:t>
      </w:r>
      <w:r w:rsidR="000122C8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de </w:t>
      </w:r>
      <w:r w:rsidR="007A2E7D" w:rsidRPr="00115ADE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logement adapté ;</w:t>
      </w:r>
    </w:p>
    <w:p w14:paraId="2EA57D45" w14:textId="77777777" w:rsidR="0081150D" w:rsidRDefault="0081150D" w:rsidP="0081150D">
      <w:pPr>
        <w:pStyle w:val="Paragraphedeliste"/>
        <w:ind w:left="1800"/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</w:pPr>
    </w:p>
    <w:p w14:paraId="0CF375BE" w14:textId="35D6B0EB" w:rsidR="009724CC" w:rsidRDefault="00115ADE" w:rsidP="00115ADE">
      <w:pPr>
        <w:pStyle w:val="Paragraphedeliste"/>
        <w:numPr>
          <w:ilvl w:val="4"/>
          <w:numId w:val="41"/>
        </w:numP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</w:pPr>
      <w: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Le</w:t>
      </w:r>
      <w:r w:rsidR="009724CC" w:rsidRPr="00115ADE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 député des Îles</w:t>
      </w:r>
      <w:r w:rsidR="00D2110F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-de-la-Madeleine</w:t>
      </w:r>
      <w:r w:rsidR="00874CA8" w:rsidRPr="00115ADE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, Joël </w:t>
      </w:r>
      <w:proofErr w:type="spellStart"/>
      <w:r w:rsidR="00874CA8" w:rsidRPr="00115ADE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Arseneau</w:t>
      </w:r>
      <w:proofErr w:type="spellEnd"/>
      <w:r w:rsidR="00874CA8" w:rsidRPr="00115ADE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,</w:t>
      </w:r>
      <w:r w:rsidR="009724CC" w:rsidRPr="00115ADE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 concernant les coupures dans les contrats d’intégration au travail (CIT) en </w:t>
      </w:r>
      <w:r w:rsidR="009F4F3E" w:rsidRPr="00115ADE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GÎM ;</w:t>
      </w:r>
    </w:p>
    <w:p w14:paraId="71818725" w14:textId="77777777" w:rsidR="0081150D" w:rsidRDefault="0081150D" w:rsidP="0081150D">
      <w:pPr>
        <w:pStyle w:val="Paragraphedeliste"/>
        <w:ind w:left="1800"/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</w:pPr>
    </w:p>
    <w:p w14:paraId="41ED9DB8" w14:textId="59DAE789" w:rsidR="00115ADE" w:rsidRDefault="00115ADE" w:rsidP="00115ADE">
      <w:pPr>
        <w:pStyle w:val="Paragraphedeliste"/>
        <w:numPr>
          <w:ilvl w:val="4"/>
          <w:numId w:val="41"/>
        </w:numP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</w:pPr>
      <w: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Les</w:t>
      </w:r>
      <w:r w:rsidRPr="00115ADE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 préfets d’Avignon </w:t>
      </w:r>
      <w:r w:rsidR="0081150D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Mathieu Lapointe </w:t>
      </w:r>
      <w:r w:rsidRPr="00115ADE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et de Bonaventure,</w:t>
      </w:r>
      <w:r w:rsidR="0081150D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 Éric Dubé,</w:t>
      </w:r>
      <w:r w:rsidRPr="00115ADE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 leur direction générale ainsi que celle de la RÉGIM pour discuter de la crise du transport adapté</w:t>
      </w:r>
      <w:r w:rsidR="0081150D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 ;</w:t>
      </w:r>
    </w:p>
    <w:p w14:paraId="670D411D" w14:textId="77777777" w:rsidR="0081150D" w:rsidRDefault="0081150D" w:rsidP="0081150D">
      <w:pPr>
        <w:pStyle w:val="Paragraphedeliste"/>
        <w:ind w:left="1800"/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</w:pPr>
    </w:p>
    <w:p w14:paraId="447280D9" w14:textId="084DFD51" w:rsidR="0081150D" w:rsidRDefault="0081150D" w:rsidP="0081150D">
      <w:pPr>
        <w:pStyle w:val="Paragraphedeliste"/>
        <w:numPr>
          <w:ilvl w:val="4"/>
          <w:numId w:val="41"/>
        </w:numP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</w:pPr>
      <w: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La</w:t>
      </w:r>
      <w:r w:rsidRPr="0081150D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 direction régionale et nationale d’Emploi Québec pour revendiquer le maintien du financement actuel des contrats d’intégration au travail (CIT), au lieu de la coupure annoncée ;</w:t>
      </w:r>
    </w:p>
    <w:p w14:paraId="118F4563" w14:textId="77777777" w:rsidR="0081150D" w:rsidRDefault="0081150D" w:rsidP="0081150D">
      <w:pPr>
        <w:pStyle w:val="Paragraphedeliste"/>
        <w:ind w:left="1800"/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</w:pPr>
    </w:p>
    <w:p w14:paraId="6CC43380" w14:textId="2A31A8B2" w:rsidR="0081150D" w:rsidRDefault="0081150D" w:rsidP="0081150D">
      <w:pPr>
        <w:pStyle w:val="Paragraphedeliste"/>
        <w:numPr>
          <w:ilvl w:val="4"/>
          <w:numId w:val="41"/>
        </w:numP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</w:pPr>
      <w:r w:rsidRPr="0081150D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Le conseiller principal de la ministre de l’Emploi, </w:t>
      </w:r>
      <w:r w:rsidR="00D2110F" w:rsidRPr="00D2110F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Kateri Champagne Jourdain</w:t>
      </w:r>
      <w:r w:rsidR="00D2110F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, </w:t>
      </w:r>
      <w:r w:rsidRPr="0081150D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sur les coupures dans les contrats d’intégration au travail (CIT) en GÎM et </w:t>
      </w:r>
      <w:r w:rsidR="00D2110F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notre </w:t>
      </w:r>
      <w:r w:rsidRPr="0081150D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demande du maintien du total de 2023 ;</w:t>
      </w:r>
    </w:p>
    <w:p w14:paraId="36184DAA" w14:textId="77777777" w:rsidR="0081150D" w:rsidRPr="0081150D" w:rsidRDefault="0081150D" w:rsidP="0081150D">
      <w:pPr>
        <w:pStyle w:val="Paragraphedeliste"/>
        <w:ind w:left="1800"/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</w:pPr>
    </w:p>
    <w:p w14:paraId="5F6024FA" w14:textId="2F0DB2D0" w:rsidR="0081150D" w:rsidRDefault="0081150D" w:rsidP="0081150D">
      <w:pPr>
        <w:pStyle w:val="Paragraphedeliste"/>
        <w:numPr>
          <w:ilvl w:val="4"/>
          <w:numId w:val="41"/>
        </w:numP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</w:pPr>
      <w: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L</w:t>
      </w:r>
      <w:r w:rsidR="00115ADE" w:rsidRPr="00115ADE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e </w:t>
      </w:r>
      <w: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d</w:t>
      </w:r>
      <w:r w:rsidR="00115ADE" w:rsidRPr="00115ADE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irecteur général principal du ministère de l'Emploi et de la Solidarité sociale du Québec sur les coupures budgétaires et les impacts sur les PH et leurs proches dans la région</w:t>
      </w:r>
      <w:r w:rsidR="00115ADE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 ;</w:t>
      </w:r>
    </w:p>
    <w:p w14:paraId="32014C6F" w14:textId="77777777" w:rsidR="0081150D" w:rsidRPr="0081150D" w:rsidRDefault="0081150D" w:rsidP="0081150D">
      <w:pPr>
        <w:pStyle w:val="Paragraphedeliste"/>
        <w:ind w:left="1800"/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</w:pPr>
    </w:p>
    <w:p w14:paraId="286F127B" w14:textId="0EA4E1CC" w:rsidR="00D2110F" w:rsidRDefault="0081150D" w:rsidP="00D2110F">
      <w:pPr>
        <w:pStyle w:val="Paragraphedeliste"/>
        <w:numPr>
          <w:ilvl w:val="4"/>
          <w:numId w:val="41"/>
        </w:numP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</w:pPr>
      <w: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Le directeur</w:t>
      </w:r>
      <w:r w:rsidRPr="0081150D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 général du regroupement des MRC de la Gaspésie sur les difficultés de concertation sur les enjeux locaux, comme la mobilité et le développement social, par exemple</w:t>
      </w:r>
      <w: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 ;</w:t>
      </w:r>
    </w:p>
    <w:p w14:paraId="0BD22A69" w14:textId="77777777" w:rsidR="00D2110F" w:rsidRPr="00D2110F" w:rsidRDefault="00D2110F" w:rsidP="00D2110F">
      <w:pPr>
        <w:pStyle w:val="Paragraphedeliste"/>
        <w:ind w:left="1800"/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</w:pPr>
    </w:p>
    <w:p w14:paraId="40137459" w14:textId="77777777" w:rsidR="007A6504" w:rsidRDefault="00115ADE" w:rsidP="0081150D">
      <w:pPr>
        <w:pStyle w:val="Paragraphedeliste"/>
        <w:numPr>
          <w:ilvl w:val="0"/>
          <w:numId w:val="24"/>
        </w:numP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</w:pPr>
      <w:r w:rsidRPr="0081150D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lastRenderedPageBreak/>
        <w:t xml:space="preserve">Entretiens </w:t>
      </w:r>
      <w:r w:rsidR="0081150D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dans le milieu </w:t>
      </w:r>
      <w:r w:rsidRPr="0081150D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communautaire avec :</w:t>
      </w:r>
    </w:p>
    <w:p w14:paraId="6980385F" w14:textId="1935CD58" w:rsidR="0081150D" w:rsidRPr="0081150D" w:rsidRDefault="0081150D" w:rsidP="007A6504">
      <w:pPr>
        <w:pStyle w:val="Paragraphedeliste"/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</w:pPr>
      <w:r w:rsidRPr="0081150D">
        <w:t xml:space="preserve"> </w:t>
      </w:r>
    </w:p>
    <w:p w14:paraId="6ED81A09" w14:textId="2364513B" w:rsidR="0081150D" w:rsidRDefault="0081150D" w:rsidP="0081150D">
      <w:pPr>
        <w:pStyle w:val="Paragraphedeliste"/>
        <w:numPr>
          <w:ilvl w:val="4"/>
          <w:numId w:val="45"/>
        </w:numP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</w:pPr>
      <w: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La</w:t>
      </w:r>
      <w:r w:rsidRPr="0081150D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 direct</w:t>
      </w:r>
      <w: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rice</w:t>
      </w:r>
      <w:r w:rsidRPr="0081150D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 générale de la radio communautaire CIEU FM, à Carleton-sur-Mer, pour optimiser </w:t>
      </w:r>
      <w: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le</w:t>
      </w:r>
      <w:r w:rsidRPr="0081150D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 plan d’accessibilité ;</w:t>
      </w:r>
    </w:p>
    <w:p w14:paraId="6E5CE850" w14:textId="77777777" w:rsidR="0081150D" w:rsidRPr="0081150D" w:rsidRDefault="0081150D" w:rsidP="0081150D">
      <w:pPr>
        <w:pStyle w:val="Paragraphedeliste"/>
        <w:ind w:left="1800"/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</w:pPr>
    </w:p>
    <w:p w14:paraId="61894F1D" w14:textId="5C2F282C" w:rsidR="0081150D" w:rsidRDefault="0081150D" w:rsidP="0081150D">
      <w:pPr>
        <w:pStyle w:val="Paragraphedeliste"/>
        <w:numPr>
          <w:ilvl w:val="4"/>
          <w:numId w:val="45"/>
        </w:numP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</w:pPr>
      <w: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L</w:t>
      </w:r>
      <w:r w:rsidR="008E3447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a direction de l’</w:t>
      </w:r>
      <w:r w:rsidRPr="0081150D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association québécoise pour le loisir des personnes handicapées, un organisme de soutien et de services aux personnes handicapées (AQLPH)</w:t>
      </w:r>
      <w: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 ;</w:t>
      </w:r>
    </w:p>
    <w:p w14:paraId="5CD50A82" w14:textId="77777777" w:rsidR="007A6504" w:rsidRPr="007A6504" w:rsidRDefault="007A6504" w:rsidP="007A6504">
      <w:pPr>
        <w:pStyle w:val="Paragraphedeliste"/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</w:pPr>
    </w:p>
    <w:p w14:paraId="0D143F82" w14:textId="6E056306" w:rsidR="007A6504" w:rsidRPr="0081150D" w:rsidRDefault="007A6504" w:rsidP="0081150D">
      <w:pPr>
        <w:pStyle w:val="Paragraphedeliste"/>
        <w:numPr>
          <w:ilvl w:val="4"/>
          <w:numId w:val="45"/>
        </w:numP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</w:pPr>
      <w: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L’a</w:t>
      </w:r>
      <w:r w:rsidRPr="007A6504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gent de recherche et de mobilisation</w:t>
      </w:r>
      <w: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 au ROCGÎM-CDC</w:t>
      </w:r>
      <w:r w:rsidR="00847217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 sur l</w:t>
      </w:r>
      <w:r w:rsidR="008E3447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es </w:t>
      </w:r>
      <w:r w:rsidR="00847217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enjeu</w:t>
      </w:r>
      <w:r w:rsidR="008E3447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x</w:t>
      </w:r>
      <w:r w:rsidR="00847217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 de la mobilité ;</w:t>
      </w:r>
    </w:p>
    <w:p w14:paraId="64916320" w14:textId="77777777" w:rsidR="0081150D" w:rsidRPr="0081150D" w:rsidRDefault="0081150D" w:rsidP="0081150D">
      <w:pPr>
        <w:pStyle w:val="Paragraphedeliste"/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</w:pPr>
    </w:p>
    <w:p w14:paraId="2857626E" w14:textId="4C12E75A" w:rsidR="0081150D" w:rsidRPr="0081150D" w:rsidRDefault="007A6504" w:rsidP="0081150D">
      <w:pPr>
        <w:pStyle w:val="Paragraphedeliste"/>
        <w:numPr>
          <w:ilvl w:val="0"/>
          <w:numId w:val="24"/>
        </w:numP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</w:pPr>
      <w: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Ghislain Gagnon</w:t>
      </w:r>
      <w:r w:rsidR="0081150D" w:rsidRPr="0081150D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 a été reconduit au poste de président du Service externe de main-d’œuvre (SEMO) Gaspésie-Les-Îles. Il a aussi maintenu son rôle de président du conseil d’administration de l’Unité régionale Loisirs et Sports Gaspésie-Îles-de-la-Madeleine (URLS GÎM) jusqu’en juin 2024 ;</w:t>
      </w:r>
    </w:p>
    <w:p w14:paraId="0FADE9AC" w14:textId="77777777" w:rsidR="0081150D" w:rsidRDefault="0081150D" w:rsidP="0081150D">
      <w:pPr>
        <w:pStyle w:val="Paragraphedeliste"/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</w:pPr>
    </w:p>
    <w:p w14:paraId="0083E6BC" w14:textId="706BF670" w:rsidR="007A2E7D" w:rsidRPr="007A2E7D" w:rsidRDefault="00874CA8" w:rsidP="007A2E7D">
      <w:pPr>
        <w:pStyle w:val="Paragraphedeliste"/>
        <w:numPr>
          <w:ilvl w:val="0"/>
          <w:numId w:val="24"/>
        </w:numP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</w:pPr>
      <w: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Vidéoconférence</w:t>
      </w:r>
      <w:r w:rsidR="007A2E7D" w:rsidRPr="007A2E7D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 avec </w:t>
      </w:r>
      <w:r w:rsidR="007A6504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le </w:t>
      </w:r>
      <w:r w:rsidR="007A2E7D" w:rsidRPr="007A2E7D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centre de services scolaire Chic-Chocs sur la mise en place de la Transition de l’école à la vie active (TEVA)</w:t>
      </w:r>
      <w: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 </w:t>
      </w:r>
      <w:r w:rsidR="007A6504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à </w:t>
      </w:r>
      <w:r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Gaspé</w:t>
      </w:r>
      <w:r w:rsidRPr="007A2E7D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 ;</w:t>
      </w:r>
    </w:p>
    <w:p w14:paraId="351BF80B" w14:textId="77777777" w:rsidR="00C861F1" w:rsidRPr="00484AD8" w:rsidRDefault="00C861F1" w:rsidP="00C861F1">
      <w:pPr>
        <w:pStyle w:val="Paragraphedeliste"/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</w:pPr>
    </w:p>
    <w:p w14:paraId="77A7C168" w14:textId="3401FA71" w:rsidR="0081150D" w:rsidRPr="0081150D" w:rsidRDefault="00792C86" w:rsidP="00D65E94">
      <w:pPr>
        <w:pStyle w:val="Paragraphedeliste"/>
        <w:numPr>
          <w:ilvl w:val="0"/>
          <w:numId w:val="25"/>
        </w:numPr>
        <w:suppressAutoHyphens/>
        <w:autoSpaceDN w:val="0"/>
        <w:spacing w:line="300" w:lineRule="auto"/>
        <w:ind w:left="714" w:hanging="357"/>
        <w:contextualSpacing w:val="0"/>
        <w:textAlignment w:val="baseline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81150D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Le RAPHGÎ </w:t>
      </w:r>
      <w:r w:rsidR="0081150D" w:rsidRPr="0081150D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était de toutes les</w:t>
      </w:r>
      <w:r w:rsidRPr="0081150D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 rencontres du comité régional chargé d’élaborer et de suivre la mise en œuvre du plan d’action à l’égard des personnes handicapées (PAPH) du CISSS de la Gaspésie</w:t>
      </w:r>
      <w:r w:rsidR="008E3447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> ;</w:t>
      </w:r>
      <w:r w:rsidRPr="0081150D">
        <w:rPr>
          <w:rFonts w:ascii="Times New Roman" w:eastAsia="MS Mincho" w:hAnsi="Times New Roman" w:cs="Times New Roman"/>
          <w:kern w:val="3"/>
          <w:sz w:val="28"/>
          <w:szCs w:val="28"/>
          <w:lang w:val="fr-FR"/>
        </w:rPr>
        <w:t xml:space="preserve"> </w:t>
      </w:r>
    </w:p>
    <w:p w14:paraId="1A9E832D" w14:textId="69EB018F" w:rsidR="00792C86" w:rsidRPr="0081150D" w:rsidRDefault="00792C86" w:rsidP="00D65E94">
      <w:pPr>
        <w:pStyle w:val="Paragraphedeliste"/>
        <w:numPr>
          <w:ilvl w:val="0"/>
          <w:numId w:val="25"/>
        </w:numPr>
        <w:suppressAutoHyphens/>
        <w:autoSpaceDN w:val="0"/>
        <w:spacing w:line="300" w:lineRule="auto"/>
        <w:ind w:left="714" w:hanging="357"/>
        <w:contextualSpacing w:val="0"/>
        <w:textAlignment w:val="baseline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81150D">
        <w:rPr>
          <w:rFonts w:ascii="Times New Roman" w:hAnsi="Times New Roman" w:cs="Times New Roman"/>
          <w:sz w:val="28"/>
          <w:szCs w:val="28"/>
        </w:rPr>
        <w:t>Participation aux rencontres de la Table DI-DP-TSA locale dans Rocher-Percé et dans la Baie-des-Chaleurs;</w:t>
      </w:r>
    </w:p>
    <w:p w14:paraId="20F9F679" w14:textId="7CCC5A68" w:rsidR="00DA41A4" w:rsidRDefault="00DA41A4" w:rsidP="00DA41A4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DA41A4">
        <w:rPr>
          <w:rFonts w:ascii="Times New Roman" w:hAnsi="Times New Roman" w:cs="Times New Roman"/>
          <w:sz w:val="28"/>
          <w:szCs w:val="28"/>
        </w:rPr>
        <w:t>P</w:t>
      </w:r>
      <w:r w:rsidR="008E3447">
        <w:rPr>
          <w:rFonts w:ascii="Times New Roman" w:hAnsi="Times New Roman" w:cs="Times New Roman"/>
          <w:sz w:val="28"/>
          <w:szCs w:val="28"/>
        </w:rPr>
        <w:t>résence</w:t>
      </w:r>
      <w:r w:rsidRPr="00DA41A4">
        <w:rPr>
          <w:rFonts w:ascii="Times New Roman" w:hAnsi="Times New Roman" w:cs="Times New Roman"/>
          <w:sz w:val="28"/>
          <w:szCs w:val="28"/>
        </w:rPr>
        <w:t xml:space="preserve"> à la Balade de la transition </w:t>
      </w:r>
      <w:proofErr w:type="spellStart"/>
      <w:r w:rsidRPr="00DA41A4">
        <w:rPr>
          <w:rFonts w:ascii="Times New Roman" w:hAnsi="Times New Roman" w:cs="Times New Roman"/>
          <w:sz w:val="28"/>
          <w:szCs w:val="28"/>
        </w:rPr>
        <w:t>soci</w:t>
      </w:r>
      <w:r w:rsidR="006F4A8D">
        <w:rPr>
          <w:rFonts w:ascii="Times New Roman" w:hAnsi="Times New Roman" w:cs="Times New Roman"/>
          <w:sz w:val="28"/>
          <w:szCs w:val="28"/>
        </w:rPr>
        <w:t>o</w:t>
      </w:r>
      <w:r w:rsidRPr="00DA41A4">
        <w:rPr>
          <w:rFonts w:ascii="Times New Roman" w:hAnsi="Times New Roman" w:cs="Times New Roman"/>
          <w:sz w:val="28"/>
          <w:szCs w:val="28"/>
        </w:rPr>
        <w:t>écologique</w:t>
      </w:r>
      <w:proofErr w:type="spellEnd"/>
      <w:r w:rsidRPr="00DA41A4">
        <w:rPr>
          <w:rFonts w:ascii="Times New Roman" w:hAnsi="Times New Roman" w:cs="Times New Roman"/>
          <w:sz w:val="28"/>
          <w:szCs w:val="28"/>
        </w:rPr>
        <w:t xml:space="preserve"> de la Gaspésie avec le CIRADD;</w:t>
      </w:r>
    </w:p>
    <w:p w14:paraId="62820156" w14:textId="77777777" w:rsidR="00DA41A4" w:rsidRPr="00DA41A4" w:rsidRDefault="00DA41A4" w:rsidP="00DA41A4">
      <w:pPr>
        <w:pStyle w:val="Paragraphedeliste"/>
        <w:rPr>
          <w:rFonts w:ascii="Times New Roman" w:hAnsi="Times New Roman" w:cs="Times New Roman"/>
          <w:sz w:val="28"/>
          <w:szCs w:val="28"/>
        </w:rPr>
      </w:pPr>
    </w:p>
    <w:p w14:paraId="009EB211" w14:textId="32D49B27" w:rsidR="00484AD8" w:rsidRDefault="00DA41A4" w:rsidP="009B5CD1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DA41A4">
        <w:rPr>
          <w:rFonts w:ascii="Times New Roman" w:hAnsi="Times New Roman" w:cs="Times New Roman"/>
          <w:sz w:val="28"/>
          <w:szCs w:val="28"/>
        </w:rPr>
        <w:t>Discussions et envoi d’informations à la direction du Musée acadien du Québec à Bonaventure pour les soutenir dans leur projet d’accessibilité des lieux;</w:t>
      </w:r>
    </w:p>
    <w:p w14:paraId="194B4AD8" w14:textId="77777777" w:rsidR="007A6504" w:rsidRPr="007A6504" w:rsidRDefault="007A6504" w:rsidP="007A6504">
      <w:pPr>
        <w:pStyle w:val="Paragraphedeliste"/>
        <w:rPr>
          <w:rFonts w:ascii="Times New Roman" w:hAnsi="Times New Roman" w:cs="Times New Roman"/>
          <w:sz w:val="28"/>
          <w:szCs w:val="28"/>
        </w:rPr>
      </w:pPr>
    </w:p>
    <w:p w14:paraId="21E640A9" w14:textId="77777777" w:rsidR="007A6504" w:rsidRPr="009B5CD1" w:rsidRDefault="007A6504" w:rsidP="007A6504">
      <w:pPr>
        <w:pStyle w:val="Paragraphedeliste"/>
        <w:rPr>
          <w:rFonts w:ascii="Times New Roman" w:hAnsi="Times New Roman" w:cs="Times New Roman"/>
          <w:sz w:val="28"/>
          <w:szCs w:val="28"/>
        </w:rPr>
      </w:pPr>
    </w:p>
    <w:bookmarkStart w:id="16" w:name="_Toc166506593"/>
    <w:p w14:paraId="0B749789" w14:textId="4D9E7A13" w:rsidR="00C95177" w:rsidRDefault="00C95177" w:rsidP="00C95177">
      <w:pPr>
        <w:pStyle w:val="Titre1"/>
        <w:numPr>
          <w:ilvl w:val="0"/>
          <w:numId w:val="1"/>
        </w:numPr>
        <w:spacing w:after="720" w:line="300" w:lineRule="auto"/>
        <w:ind w:left="714" w:hanging="71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53BE1753" wp14:editId="1B2D8A41">
                <wp:simplePos x="0" y="0"/>
                <wp:positionH relativeFrom="margin">
                  <wp:align>center</wp:align>
                </wp:positionH>
                <wp:positionV relativeFrom="paragraph">
                  <wp:posOffset>701040</wp:posOffset>
                </wp:positionV>
                <wp:extent cx="6267450" cy="1295400"/>
                <wp:effectExtent l="19050" t="19050" r="19050" b="19050"/>
                <wp:wrapNone/>
                <wp:docPr id="1756347102" name="Rectangle : avec coins arrondis en diagona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7450" cy="1295400"/>
                        </a:xfrm>
                        <a:prstGeom prst="round2DiagRect">
                          <a:avLst/>
                        </a:prstGeom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49DE9E" id="Rectangle : avec coins arrondis en diagonale 11" o:spid="_x0000_s1026" style="position:absolute;margin-left:0;margin-top:55.2pt;width:493.5pt;height:102pt;z-index:-2516520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coordsize="6267450,1295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" path="m215904,l6267450,r,l6267450,1079496v,119240,-96664,215904,-215904,215904l,1295400r,l,215904c,96664,96664,,215904,xe" fillcolor="white [3201]" strokecolor="#7030a0" strokeweight="3pt">
                <v:stroke joinstyle="miter"/>
                <v:path arrowok="t" o:connecttype="custom" o:connectlocs="215904,0;6267450,0;6267450,0;6267450,1079496;6051546,1295400;0,1295400;0,1295400;0,215904;215904,0" o:connectangles="0,0,0,0,0,0,0,0,0"/>
                <w10:wrap anchorx="margin"/>
              </v:shape>
            </w:pict>
          </mc:Fallback>
        </mc:AlternateContent>
      </w:r>
      <w:r w:rsidR="00792C86" w:rsidRPr="007D7112">
        <w:rPr>
          <w:rFonts w:ascii="Times New Roman" w:hAnsi="Times New Roman" w:cs="Times New Roman"/>
          <w:b/>
          <w:bCs/>
        </w:rPr>
        <w:t>CONCERTATION</w:t>
      </w:r>
      <w:bookmarkEnd w:id="16"/>
    </w:p>
    <w:p w14:paraId="5BC185A9" w14:textId="792E9BCE" w:rsidR="00C95177" w:rsidRPr="002127EE" w:rsidRDefault="00792C86" w:rsidP="006F4A8D">
      <w:pPr>
        <w:pStyle w:val="Titre1"/>
        <w:spacing w:after="720" w:line="300" w:lineRule="auto"/>
        <w:ind w:left="714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2127EE">
        <w:rPr>
          <w:rFonts w:ascii="Times New Roman" w:eastAsia="MS Mincho" w:hAnsi="Times New Roman" w:cs="Times New Roman"/>
          <w:b/>
          <w:bCs/>
          <w:kern w:val="3"/>
          <w:sz w:val="30"/>
          <w:szCs w:val="30"/>
          <w:lang w:val="fr-FR" w:eastAsia="ja-JP"/>
        </w:rPr>
        <w:t xml:space="preserve">Que ce soit en organisant des formations </w:t>
      </w:r>
      <w:r w:rsidR="0081150D" w:rsidRPr="002127EE">
        <w:rPr>
          <w:rFonts w:ascii="Times New Roman" w:eastAsia="MS Mincho" w:hAnsi="Times New Roman" w:cs="Times New Roman"/>
          <w:b/>
          <w:bCs/>
          <w:kern w:val="3"/>
          <w:sz w:val="30"/>
          <w:szCs w:val="30"/>
          <w:lang w:val="fr-FR" w:eastAsia="ja-JP"/>
        </w:rPr>
        <w:t>et</w:t>
      </w:r>
      <w:r w:rsidRPr="002127EE">
        <w:rPr>
          <w:rFonts w:ascii="Times New Roman" w:eastAsia="MS Mincho" w:hAnsi="Times New Roman" w:cs="Times New Roman"/>
          <w:b/>
          <w:bCs/>
          <w:kern w:val="3"/>
          <w:sz w:val="30"/>
          <w:szCs w:val="30"/>
          <w:lang w:val="fr-FR" w:eastAsia="ja-JP"/>
        </w:rPr>
        <w:t xml:space="preserve"> </w:t>
      </w:r>
      <w:r w:rsidR="006F4A8D" w:rsidRPr="002127EE">
        <w:rPr>
          <w:rFonts w:ascii="Times New Roman" w:eastAsia="MS Mincho" w:hAnsi="Times New Roman" w:cs="Times New Roman"/>
          <w:b/>
          <w:bCs/>
          <w:kern w:val="3"/>
          <w:sz w:val="30"/>
          <w:szCs w:val="30"/>
          <w:lang w:val="fr-FR" w:eastAsia="ja-JP"/>
        </w:rPr>
        <w:t xml:space="preserve">des </w:t>
      </w:r>
      <w:r w:rsidRPr="002127EE">
        <w:rPr>
          <w:rFonts w:ascii="Times New Roman" w:eastAsia="MS Mincho" w:hAnsi="Times New Roman" w:cs="Times New Roman"/>
          <w:b/>
          <w:bCs/>
          <w:kern w:val="3"/>
          <w:sz w:val="30"/>
          <w:szCs w:val="30"/>
          <w:lang w:val="fr-FR" w:eastAsia="ja-JP"/>
        </w:rPr>
        <w:t>év</w:t>
      </w:r>
      <w:r w:rsidR="00A132E2" w:rsidRPr="002127EE">
        <w:rPr>
          <w:rFonts w:ascii="Times New Roman" w:eastAsia="MS Mincho" w:hAnsi="Times New Roman" w:cs="Times New Roman"/>
          <w:b/>
          <w:bCs/>
          <w:kern w:val="3"/>
          <w:sz w:val="30"/>
          <w:szCs w:val="30"/>
          <w:lang w:val="fr-FR" w:eastAsia="ja-JP"/>
        </w:rPr>
        <w:t>é</w:t>
      </w:r>
      <w:r w:rsidRPr="002127EE">
        <w:rPr>
          <w:rFonts w:ascii="Times New Roman" w:eastAsia="MS Mincho" w:hAnsi="Times New Roman" w:cs="Times New Roman"/>
          <w:b/>
          <w:bCs/>
          <w:kern w:val="3"/>
          <w:sz w:val="30"/>
          <w:szCs w:val="30"/>
          <w:lang w:val="fr-FR" w:eastAsia="ja-JP"/>
        </w:rPr>
        <w:t>nements avec les associations</w:t>
      </w:r>
      <w:r w:rsidR="006F4A8D" w:rsidRPr="002127EE">
        <w:rPr>
          <w:rFonts w:ascii="Times New Roman" w:eastAsia="MS Mincho" w:hAnsi="Times New Roman" w:cs="Times New Roman"/>
          <w:b/>
          <w:bCs/>
          <w:kern w:val="3"/>
          <w:sz w:val="30"/>
          <w:szCs w:val="30"/>
          <w:lang w:val="fr-FR" w:eastAsia="ja-JP"/>
        </w:rPr>
        <w:t xml:space="preserve"> membres</w:t>
      </w:r>
      <w:r w:rsidRPr="002127EE">
        <w:rPr>
          <w:rFonts w:ascii="Times New Roman" w:eastAsia="MS Mincho" w:hAnsi="Times New Roman" w:cs="Times New Roman"/>
          <w:b/>
          <w:bCs/>
          <w:kern w:val="3"/>
          <w:sz w:val="30"/>
          <w:szCs w:val="30"/>
          <w:lang w:val="fr-FR" w:eastAsia="ja-JP"/>
        </w:rPr>
        <w:t xml:space="preserve"> ou en partageant des informations pertinentes</w:t>
      </w:r>
      <w:r w:rsidR="0081150D" w:rsidRPr="002127EE">
        <w:rPr>
          <w:rFonts w:ascii="Times New Roman" w:eastAsia="MS Mincho" w:hAnsi="Times New Roman" w:cs="Times New Roman"/>
          <w:b/>
          <w:bCs/>
          <w:kern w:val="3"/>
          <w:sz w:val="30"/>
          <w:szCs w:val="30"/>
          <w:lang w:val="fr-FR" w:eastAsia="ja-JP"/>
        </w:rPr>
        <w:t xml:space="preserve"> pour celles-ci</w:t>
      </w:r>
      <w:r w:rsidRPr="002127EE">
        <w:rPr>
          <w:rFonts w:ascii="Times New Roman" w:eastAsia="MS Mincho" w:hAnsi="Times New Roman" w:cs="Times New Roman"/>
          <w:b/>
          <w:bCs/>
          <w:kern w:val="3"/>
          <w:sz w:val="30"/>
          <w:szCs w:val="30"/>
          <w:lang w:val="fr-FR" w:eastAsia="ja-JP"/>
        </w:rPr>
        <w:t xml:space="preserve">, la </w:t>
      </w:r>
      <w:r w:rsidR="00C95177" w:rsidRPr="002127EE">
        <w:rPr>
          <w:rFonts w:ascii="Times New Roman" w:eastAsia="MS Mincho" w:hAnsi="Times New Roman" w:cs="Times New Roman"/>
          <w:b/>
          <w:bCs/>
          <w:kern w:val="3"/>
          <w:sz w:val="30"/>
          <w:szCs w:val="30"/>
          <w:lang w:val="fr-FR" w:eastAsia="ja-JP"/>
        </w:rPr>
        <w:t>permanence du RAPHGÎ</w:t>
      </w:r>
      <w:r w:rsidRPr="002127EE">
        <w:rPr>
          <w:rFonts w:ascii="Times New Roman" w:eastAsia="MS Mincho" w:hAnsi="Times New Roman" w:cs="Times New Roman"/>
          <w:b/>
          <w:bCs/>
          <w:kern w:val="3"/>
          <w:sz w:val="30"/>
          <w:szCs w:val="30"/>
          <w:lang w:val="fr-FR" w:eastAsia="ja-JP"/>
        </w:rPr>
        <w:t xml:space="preserve"> </w:t>
      </w:r>
      <w:r w:rsidR="002127EE" w:rsidRPr="002127EE">
        <w:rPr>
          <w:rFonts w:ascii="Times New Roman" w:eastAsia="MS Mincho" w:hAnsi="Times New Roman" w:cs="Times New Roman"/>
          <w:b/>
          <w:bCs/>
          <w:kern w:val="3"/>
          <w:sz w:val="30"/>
          <w:szCs w:val="30"/>
          <w:lang w:val="fr-FR" w:eastAsia="ja-JP"/>
        </w:rPr>
        <w:t>veut soutenir efficacement</w:t>
      </w:r>
      <w:r w:rsidRPr="002127EE">
        <w:rPr>
          <w:rFonts w:ascii="Times New Roman" w:eastAsia="MS Mincho" w:hAnsi="Times New Roman" w:cs="Times New Roman"/>
          <w:b/>
          <w:bCs/>
          <w:kern w:val="3"/>
          <w:sz w:val="30"/>
          <w:szCs w:val="30"/>
          <w:lang w:val="fr-FR" w:eastAsia="ja-JP"/>
        </w:rPr>
        <w:t xml:space="preserve"> le travail de terrain</w:t>
      </w:r>
      <w:r w:rsidR="00C95177" w:rsidRPr="002127EE">
        <w:rPr>
          <w:rFonts w:ascii="Times New Roman" w:eastAsia="MS Mincho" w:hAnsi="Times New Roman" w:cs="Times New Roman"/>
          <w:b/>
          <w:bCs/>
          <w:kern w:val="3"/>
          <w:sz w:val="30"/>
          <w:szCs w:val="30"/>
          <w:lang w:val="fr-FR" w:eastAsia="ja-JP"/>
        </w:rPr>
        <w:t>.</w:t>
      </w:r>
    </w:p>
    <w:p w14:paraId="5D6EDD02" w14:textId="101F529F" w:rsidR="006F4A8D" w:rsidRPr="006F4A8D" w:rsidRDefault="00792C86" w:rsidP="006F4A8D">
      <w:pPr>
        <w:pStyle w:val="Paragraphedeliste"/>
        <w:numPr>
          <w:ilvl w:val="0"/>
          <w:numId w:val="26"/>
        </w:numPr>
        <w:suppressAutoHyphens/>
        <w:autoSpaceDN w:val="0"/>
        <w:spacing w:line="300" w:lineRule="auto"/>
        <w:ind w:left="714" w:hanging="357"/>
        <w:contextualSpacing w:val="0"/>
        <w:textAlignment w:val="baseline"/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</w:pPr>
      <w:r w:rsidRPr="007D7112"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  <w:t>Le RAPHGÎ a répondu à de multiples questionnements ou enjeux soulevés par ses organismes, sur divers dossiers comme l’exercice des droits, le financement,</w:t>
      </w:r>
      <w:r w:rsidR="00E61308"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  <w:t xml:space="preserve"> </w:t>
      </w:r>
      <w:r w:rsidRPr="007D7112"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  <w:t xml:space="preserve">les règles de gouvernance, </w:t>
      </w:r>
      <w:r w:rsidR="00E61308"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  <w:t>l’accessibilité</w:t>
      </w:r>
      <w:r w:rsidRPr="007D7112"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  <w:t>, la rareté de logements adaptés, comme celui du transport</w:t>
      </w:r>
      <w:r w:rsidR="00E61308"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  <w:t xml:space="preserve"> </w:t>
      </w:r>
      <w:r w:rsidR="00152039" w:rsidRPr="007D7112"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  <w:t>;</w:t>
      </w:r>
    </w:p>
    <w:p w14:paraId="3DBAF19D" w14:textId="04907CD0" w:rsidR="00792C86" w:rsidRPr="007D7112" w:rsidRDefault="00792C86" w:rsidP="00792C86">
      <w:pPr>
        <w:pStyle w:val="Paragraphedeliste"/>
        <w:numPr>
          <w:ilvl w:val="0"/>
          <w:numId w:val="26"/>
        </w:numPr>
        <w:suppressAutoHyphens/>
        <w:autoSpaceDN w:val="0"/>
        <w:spacing w:line="300" w:lineRule="auto"/>
        <w:ind w:left="714" w:hanging="357"/>
        <w:contextualSpacing w:val="0"/>
        <w:textAlignment w:val="baseline"/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</w:pPr>
      <w:r w:rsidRPr="007D7112"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  <w:t>Le RAPHGÎ a également transféré</w:t>
      </w:r>
      <w:r w:rsidR="00E61308"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  <w:t xml:space="preserve"> </w:t>
      </w:r>
      <w:r w:rsidRPr="007D7112"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  <w:t>régulièrement</w:t>
      </w:r>
      <w:r w:rsidR="00E61308"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  <w:t xml:space="preserve"> aux membres </w:t>
      </w:r>
      <w:r w:rsidRPr="007D7112"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  <w:t>de multiples</w:t>
      </w:r>
      <w:r w:rsidR="00E24548" w:rsidRPr="007D7112"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  <w:t xml:space="preserve"> i</w:t>
      </w:r>
      <w:r w:rsidRPr="007D7112"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  <w:t xml:space="preserve">nformations, outils pédagogiques ou de </w:t>
      </w:r>
      <w:r w:rsidR="00E61308" w:rsidRPr="007D7112"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  <w:t>conscientisation ;</w:t>
      </w:r>
    </w:p>
    <w:p w14:paraId="25CFA84B" w14:textId="4AF8B097" w:rsidR="00792C86" w:rsidRDefault="00792C86" w:rsidP="00792C86">
      <w:pPr>
        <w:pStyle w:val="Paragraphedeliste"/>
        <w:numPr>
          <w:ilvl w:val="0"/>
          <w:numId w:val="26"/>
        </w:numPr>
        <w:suppressAutoHyphens/>
        <w:autoSpaceDN w:val="0"/>
        <w:spacing w:line="300" w:lineRule="auto"/>
        <w:ind w:left="714" w:hanging="357"/>
        <w:contextualSpacing w:val="0"/>
        <w:textAlignment w:val="baseline"/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</w:pPr>
      <w:r w:rsidRPr="007D7112"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  <w:t xml:space="preserve">Le directeur général a offert son soutien aux nouvelles directions des associations par l’envoi de documentations ou par des </w:t>
      </w:r>
      <w:r w:rsidR="00E61308"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  <w:t>discussions</w:t>
      </w:r>
      <w:r w:rsidR="00E61308" w:rsidRPr="007D7112"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  <w:t xml:space="preserve"> ;</w:t>
      </w:r>
    </w:p>
    <w:p w14:paraId="56E2558D" w14:textId="0F8E0158" w:rsidR="00484AD8" w:rsidRDefault="00484AD8" w:rsidP="00E61308">
      <w:pPr>
        <w:pStyle w:val="Paragraphedeliste"/>
        <w:numPr>
          <w:ilvl w:val="0"/>
          <w:numId w:val="26"/>
        </w:numPr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</w:pPr>
      <w:r w:rsidRPr="00484AD8"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  <w:t>Envoi d’une invitation à un webinaire sur l’accessibilité dans le tourisme durable, à tous les responsables du tourisme de chaque MRC et aux Îles ;</w:t>
      </w:r>
    </w:p>
    <w:p w14:paraId="168A5190" w14:textId="77777777" w:rsidR="00E61308" w:rsidRPr="00E61308" w:rsidRDefault="00E61308" w:rsidP="00E61308">
      <w:pPr>
        <w:pStyle w:val="Paragraphedeliste"/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</w:pPr>
    </w:p>
    <w:p w14:paraId="0BEE36F4" w14:textId="032A2B20" w:rsidR="00484AD8" w:rsidRDefault="00484AD8" w:rsidP="00484AD8">
      <w:pPr>
        <w:pStyle w:val="Paragraphedeliste"/>
        <w:numPr>
          <w:ilvl w:val="0"/>
          <w:numId w:val="26"/>
        </w:numPr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</w:pPr>
      <w:r w:rsidRPr="00484AD8"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  <w:t>Entretien avec la responsable d’un nouvel OBNL</w:t>
      </w:r>
      <w:r w:rsidR="00E61308"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  <w:t xml:space="preserve"> </w:t>
      </w:r>
      <w:r w:rsidRPr="00484AD8"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  <w:t>pour présenter la mission et discuter d’éventuelles collaborations ;</w:t>
      </w:r>
    </w:p>
    <w:p w14:paraId="6B83E245" w14:textId="77777777" w:rsidR="00484AD8" w:rsidRPr="00484AD8" w:rsidRDefault="00484AD8" w:rsidP="00484AD8">
      <w:pPr>
        <w:pStyle w:val="Paragraphedeliste"/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</w:pPr>
    </w:p>
    <w:p w14:paraId="73BA07A3" w14:textId="45381460" w:rsidR="00484AD8" w:rsidRDefault="00484AD8" w:rsidP="00484AD8">
      <w:pPr>
        <w:pStyle w:val="Paragraphedeliste"/>
        <w:numPr>
          <w:ilvl w:val="0"/>
          <w:numId w:val="26"/>
        </w:numPr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</w:pPr>
      <w:r w:rsidRPr="00484AD8"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  <w:t>Adhésion au Réseau de développement social de la Gaspésie et des Îles-de-la-Madeleine (RDS GÎM</w:t>
      </w:r>
      <w:r w:rsidR="00E61308" w:rsidRPr="00484AD8"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  <w:t>) ;</w:t>
      </w:r>
    </w:p>
    <w:p w14:paraId="5F8A55F6" w14:textId="77777777" w:rsidR="00DA41A4" w:rsidRPr="00DA41A4" w:rsidRDefault="00DA41A4" w:rsidP="00DA41A4">
      <w:pPr>
        <w:pStyle w:val="Paragraphedeliste"/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</w:pPr>
    </w:p>
    <w:p w14:paraId="6384D6FA" w14:textId="5036D32D" w:rsidR="00DA41A4" w:rsidRDefault="00DA41A4" w:rsidP="00DA41A4">
      <w:pPr>
        <w:pStyle w:val="Paragraphedeliste"/>
        <w:numPr>
          <w:ilvl w:val="0"/>
          <w:numId w:val="26"/>
        </w:numPr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</w:pPr>
      <w:r w:rsidRPr="00DA41A4"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  <w:t>Sondage internet chez les associations</w:t>
      </w:r>
      <w:r w:rsidR="006F4A8D"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  <w:t xml:space="preserve"> sur</w:t>
      </w:r>
      <w:r w:rsidRPr="00DA41A4"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  <w:t xml:space="preserve"> les sujets de potentielles formations ou ateliers </w:t>
      </w:r>
      <w:r w:rsidR="006F4A8D"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  <w:t>futurs</w:t>
      </w:r>
      <w:r w:rsidR="006F4A8D" w:rsidRPr="00DA41A4"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  <w:t xml:space="preserve"> ;</w:t>
      </w:r>
    </w:p>
    <w:p w14:paraId="615438CE" w14:textId="77777777" w:rsidR="00DA41A4" w:rsidRPr="00DA41A4" w:rsidRDefault="00DA41A4" w:rsidP="00DA41A4">
      <w:pPr>
        <w:pStyle w:val="Paragraphedeliste"/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</w:pPr>
    </w:p>
    <w:p w14:paraId="4185741A" w14:textId="243D137A" w:rsidR="00E61308" w:rsidRPr="006F4A8D" w:rsidRDefault="00DA41A4" w:rsidP="006F4A8D">
      <w:pPr>
        <w:pStyle w:val="Paragraphedeliste"/>
        <w:numPr>
          <w:ilvl w:val="0"/>
          <w:numId w:val="26"/>
        </w:numPr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</w:pPr>
      <w:r w:rsidRPr="00DA41A4"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  <w:t>Adhésion au centre d’assistance et d’accompagnement aux plaintes Gaspésie/Îles-de-la-Madeleine (CAAP GÎM</w:t>
      </w:r>
      <w:r w:rsidR="00E61308" w:rsidRPr="00DA41A4">
        <w:rPr>
          <w:rFonts w:ascii="Times New Roman" w:eastAsia="MS Mincho" w:hAnsi="Times New Roman" w:cs="Times New Roman"/>
          <w:kern w:val="3"/>
          <w:sz w:val="28"/>
          <w:szCs w:val="28"/>
          <w:lang w:val="fr-FR" w:eastAsia="ja-JP"/>
        </w:rPr>
        <w:t>) ;</w:t>
      </w:r>
    </w:p>
    <w:sectPr w:rsidR="00E61308" w:rsidRPr="006F4A8D" w:rsidSect="00732A1B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C2E31" w14:textId="77777777" w:rsidR="00A90E1C" w:rsidRDefault="00A90E1C" w:rsidP="00212CD6">
      <w:pPr>
        <w:spacing w:after="0" w:line="240" w:lineRule="auto"/>
      </w:pPr>
      <w:r>
        <w:separator/>
      </w:r>
    </w:p>
  </w:endnote>
  <w:endnote w:type="continuationSeparator" w:id="0">
    <w:p w14:paraId="5B46620B" w14:textId="77777777" w:rsidR="00A90E1C" w:rsidRDefault="00A90E1C" w:rsidP="00212C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, 'Arial Unicode MS'">
    <w:charset w:val="00"/>
    <w:family w:val="auto"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BC0BA" w14:textId="77777777" w:rsidR="00B12642" w:rsidRDefault="00B12642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41603080"/>
      <w:docPartObj>
        <w:docPartGallery w:val="Page Numbers (Bottom of Page)"/>
        <w:docPartUnique/>
      </w:docPartObj>
    </w:sdtPr>
    <w:sdtContent>
      <w:p w14:paraId="31FABEB8" w14:textId="51EC70BD" w:rsidR="00212CD6" w:rsidRDefault="00212CD6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fr-FR"/>
          </w:rPr>
          <w:t>2</w:t>
        </w:r>
        <w:r>
          <w:fldChar w:fldCharType="end"/>
        </w:r>
      </w:p>
    </w:sdtContent>
  </w:sdt>
  <w:p w14:paraId="36A78E63" w14:textId="77777777" w:rsidR="00212CD6" w:rsidRDefault="00212CD6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187F2" w14:textId="77777777" w:rsidR="00B12642" w:rsidRDefault="00B12642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E9F1E" w14:textId="77777777" w:rsidR="00A90E1C" w:rsidRDefault="00A90E1C" w:rsidP="00212CD6">
      <w:pPr>
        <w:spacing w:after="0" w:line="240" w:lineRule="auto"/>
      </w:pPr>
      <w:r>
        <w:separator/>
      </w:r>
    </w:p>
  </w:footnote>
  <w:footnote w:type="continuationSeparator" w:id="0">
    <w:p w14:paraId="316CE824" w14:textId="77777777" w:rsidR="00A90E1C" w:rsidRDefault="00A90E1C" w:rsidP="00212C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94020" w14:textId="77777777" w:rsidR="00B12642" w:rsidRDefault="00B12642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349D2" w14:textId="77777777" w:rsidR="00B12642" w:rsidRDefault="00B12642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45053" w14:textId="77777777" w:rsidR="00B12642" w:rsidRDefault="00B12642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11669"/>
    <w:multiLevelType w:val="hybridMultilevel"/>
    <w:tmpl w:val="D918FD18"/>
    <w:lvl w:ilvl="0" w:tplc="0C0C0005">
      <w:start w:val="1"/>
      <w:numFmt w:val="bullet"/>
      <w:lvlText w:val=""/>
      <w:lvlJc w:val="left"/>
      <w:pPr>
        <w:ind w:left="792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C0C000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C0C0003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C0C0005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" w15:restartNumberingAfterBreak="0">
    <w:nsid w:val="06565207"/>
    <w:multiLevelType w:val="hybridMultilevel"/>
    <w:tmpl w:val="CEE0E394"/>
    <w:lvl w:ilvl="0" w:tplc="0C0C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06F05356"/>
    <w:multiLevelType w:val="hybridMultilevel"/>
    <w:tmpl w:val="99C6CC34"/>
    <w:lvl w:ilvl="0" w:tplc="0C0C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7AC7053"/>
    <w:multiLevelType w:val="hybridMultilevel"/>
    <w:tmpl w:val="CCA2E604"/>
    <w:lvl w:ilvl="0" w:tplc="AD3E910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2F17CA"/>
    <w:multiLevelType w:val="hybridMultilevel"/>
    <w:tmpl w:val="CD8C2A7E"/>
    <w:lvl w:ilvl="0" w:tplc="0C0C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" w15:restartNumberingAfterBreak="0">
    <w:nsid w:val="0A811F62"/>
    <w:multiLevelType w:val="hybridMultilevel"/>
    <w:tmpl w:val="89262014"/>
    <w:lvl w:ilvl="0" w:tplc="0C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C832F0"/>
    <w:multiLevelType w:val="multilevel"/>
    <w:tmpl w:val="24C28A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  <w:sz w:val="32"/>
        <w:szCs w:val="3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F65533D"/>
    <w:multiLevelType w:val="hybridMultilevel"/>
    <w:tmpl w:val="B13E039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960B1F"/>
    <w:multiLevelType w:val="hybridMultilevel"/>
    <w:tmpl w:val="BDD09040"/>
    <w:lvl w:ilvl="0" w:tplc="0C0C000F">
      <w:start w:val="1"/>
      <w:numFmt w:val="decimal"/>
      <w:lvlText w:val="%1."/>
      <w:lvlJc w:val="left"/>
      <w:pPr>
        <w:ind w:left="1440" w:hanging="360"/>
      </w:pPr>
    </w:lvl>
    <w:lvl w:ilvl="1" w:tplc="0C0C0019" w:tentative="1">
      <w:start w:val="1"/>
      <w:numFmt w:val="lowerLetter"/>
      <w:lvlText w:val="%2."/>
      <w:lvlJc w:val="left"/>
      <w:pPr>
        <w:ind w:left="2160" w:hanging="360"/>
      </w:pPr>
    </w:lvl>
    <w:lvl w:ilvl="2" w:tplc="0C0C001B" w:tentative="1">
      <w:start w:val="1"/>
      <w:numFmt w:val="lowerRoman"/>
      <w:lvlText w:val="%3."/>
      <w:lvlJc w:val="right"/>
      <w:pPr>
        <w:ind w:left="2880" w:hanging="180"/>
      </w:pPr>
    </w:lvl>
    <w:lvl w:ilvl="3" w:tplc="0C0C000F" w:tentative="1">
      <w:start w:val="1"/>
      <w:numFmt w:val="decimal"/>
      <w:lvlText w:val="%4."/>
      <w:lvlJc w:val="left"/>
      <w:pPr>
        <w:ind w:left="3600" w:hanging="360"/>
      </w:pPr>
    </w:lvl>
    <w:lvl w:ilvl="4" w:tplc="0C0C0019" w:tentative="1">
      <w:start w:val="1"/>
      <w:numFmt w:val="lowerLetter"/>
      <w:lvlText w:val="%5."/>
      <w:lvlJc w:val="left"/>
      <w:pPr>
        <w:ind w:left="4320" w:hanging="360"/>
      </w:pPr>
    </w:lvl>
    <w:lvl w:ilvl="5" w:tplc="0C0C001B" w:tentative="1">
      <w:start w:val="1"/>
      <w:numFmt w:val="lowerRoman"/>
      <w:lvlText w:val="%6."/>
      <w:lvlJc w:val="right"/>
      <w:pPr>
        <w:ind w:left="5040" w:hanging="180"/>
      </w:pPr>
    </w:lvl>
    <w:lvl w:ilvl="6" w:tplc="0C0C000F" w:tentative="1">
      <w:start w:val="1"/>
      <w:numFmt w:val="decimal"/>
      <w:lvlText w:val="%7."/>
      <w:lvlJc w:val="left"/>
      <w:pPr>
        <w:ind w:left="5760" w:hanging="360"/>
      </w:pPr>
    </w:lvl>
    <w:lvl w:ilvl="7" w:tplc="0C0C0019" w:tentative="1">
      <w:start w:val="1"/>
      <w:numFmt w:val="lowerLetter"/>
      <w:lvlText w:val="%8."/>
      <w:lvlJc w:val="left"/>
      <w:pPr>
        <w:ind w:left="6480" w:hanging="360"/>
      </w:pPr>
    </w:lvl>
    <w:lvl w:ilvl="8" w:tplc="0C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1231AA7"/>
    <w:multiLevelType w:val="hybridMultilevel"/>
    <w:tmpl w:val="79A672AE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189758D"/>
    <w:multiLevelType w:val="hybridMultilevel"/>
    <w:tmpl w:val="F48639F8"/>
    <w:lvl w:ilvl="0" w:tplc="0C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135558EE"/>
    <w:multiLevelType w:val="hybridMultilevel"/>
    <w:tmpl w:val="989AE010"/>
    <w:lvl w:ilvl="0" w:tplc="0C0C0005">
      <w:start w:val="1"/>
      <w:numFmt w:val="bullet"/>
      <w:lvlText w:val=""/>
      <w:lvlJc w:val="left"/>
      <w:pPr>
        <w:ind w:left="2154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2874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594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4314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5034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754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474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7194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914" w:hanging="360"/>
      </w:pPr>
      <w:rPr>
        <w:rFonts w:ascii="Wingdings" w:hAnsi="Wingdings" w:hint="default"/>
      </w:rPr>
    </w:lvl>
  </w:abstractNum>
  <w:abstractNum w:abstractNumId="12" w15:restartNumberingAfterBreak="0">
    <w:nsid w:val="152675A8"/>
    <w:multiLevelType w:val="multilevel"/>
    <w:tmpl w:val="0C0C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18116D46"/>
    <w:multiLevelType w:val="hybridMultilevel"/>
    <w:tmpl w:val="DCBA5404"/>
    <w:lvl w:ilvl="0" w:tplc="0C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996AEB"/>
    <w:multiLevelType w:val="hybridMultilevel"/>
    <w:tmpl w:val="1B7A5706"/>
    <w:lvl w:ilvl="0" w:tplc="0C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35686"/>
    <w:multiLevelType w:val="hybridMultilevel"/>
    <w:tmpl w:val="3458637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090F0C"/>
    <w:multiLevelType w:val="hybridMultilevel"/>
    <w:tmpl w:val="FBF80684"/>
    <w:lvl w:ilvl="0" w:tplc="0C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E443F1"/>
    <w:multiLevelType w:val="hybridMultilevel"/>
    <w:tmpl w:val="2B7C9C5A"/>
    <w:lvl w:ilvl="0" w:tplc="0C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0954A3"/>
    <w:multiLevelType w:val="hybridMultilevel"/>
    <w:tmpl w:val="68B208EA"/>
    <w:lvl w:ilvl="0" w:tplc="0C0C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2E9D705D"/>
    <w:multiLevelType w:val="hybridMultilevel"/>
    <w:tmpl w:val="BC7A414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0A4CC0"/>
    <w:multiLevelType w:val="hybridMultilevel"/>
    <w:tmpl w:val="177C541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191667"/>
    <w:multiLevelType w:val="hybridMultilevel"/>
    <w:tmpl w:val="66FE7F0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B3241B"/>
    <w:multiLevelType w:val="hybridMultilevel"/>
    <w:tmpl w:val="96BE6ABE"/>
    <w:lvl w:ilvl="0" w:tplc="0C0C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9FA6FD7"/>
    <w:multiLevelType w:val="hybridMultilevel"/>
    <w:tmpl w:val="D916E3A4"/>
    <w:lvl w:ilvl="0" w:tplc="AD3E910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DB0FAF"/>
    <w:multiLevelType w:val="hybridMultilevel"/>
    <w:tmpl w:val="C4B845F8"/>
    <w:lvl w:ilvl="0" w:tplc="0C0C000F">
      <w:start w:val="1"/>
      <w:numFmt w:val="decimal"/>
      <w:lvlText w:val="%1."/>
      <w:lvlJc w:val="left"/>
      <w:pPr>
        <w:ind w:left="1440" w:hanging="360"/>
      </w:pPr>
    </w:lvl>
    <w:lvl w:ilvl="1" w:tplc="0C0C0019" w:tentative="1">
      <w:start w:val="1"/>
      <w:numFmt w:val="lowerLetter"/>
      <w:lvlText w:val="%2."/>
      <w:lvlJc w:val="left"/>
      <w:pPr>
        <w:ind w:left="2160" w:hanging="360"/>
      </w:pPr>
    </w:lvl>
    <w:lvl w:ilvl="2" w:tplc="0C0C001B" w:tentative="1">
      <w:start w:val="1"/>
      <w:numFmt w:val="lowerRoman"/>
      <w:lvlText w:val="%3."/>
      <w:lvlJc w:val="right"/>
      <w:pPr>
        <w:ind w:left="2880" w:hanging="180"/>
      </w:pPr>
    </w:lvl>
    <w:lvl w:ilvl="3" w:tplc="0C0C000F" w:tentative="1">
      <w:start w:val="1"/>
      <w:numFmt w:val="decimal"/>
      <w:lvlText w:val="%4."/>
      <w:lvlJc w:val="left"/>
      <w:pPr>
        <w:ind w:left="3600" w:hanging="360"/>
      </w:pPr>
    </w:lvl>
    <w:lvl w:ilvl="4" w:tplc="0C0C0019" w:tentative="1">
      <w:start w:val="1"/>
      <w:numFmt w:val="lowerLetter"/>
      <w:lvlText w:val="%5."/>
      <w:lvlJc w:val="left"/>
      <w:pPr>
        <w:ind w:left="4320" w:hanging="360"/>
      </w:pPr>
    </w:lvl>
    <w:lvl w:ilvl="5" w:tplc="0C0C001B" w:tentative="1">
      <w:start w:val="1"/>
      <w:numFmt w:val="lowerRoman"/>
      <w:lvlText w:val="%6."/>
      <w:lvlJc w:val="right"/>
      <w:pPr>
        <w:ind w:left="5040" w:hanging="180"/>
      </w:pPr>
    </w:lvl>
    <w:lvl w:ilvl="6" w:tplc="0C0C000F" w:tentative="1">
      <w:start w:val="1"/>
      <w:numFmt w:val="decimal"/>
      <w:lvlText w:val="%7."/>
      <w:lvlJc w:val="left"/>
      <w:pPr>
        <w:ind w:left="5760" w:hanging="360"/>
      </w:pPr>
    </w:lvl>
    <w:lvl w:ilvl="7" w:tplc="0C0C0019" w:tentative="1">
      <w:start w:val="1"/>
      <w:numFmt w:val="lowerLetter"/>
      <w:lvlText w:val="%8."/>
      <w:lvlJc w:val="left"/>
      <w:pPr>
        <w:ind w:left="6480" w:hanging="360"/>
      </w:pPr>
    </w:lvl>
    <w:lvl w:ilvl="8" w:tplc="0C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3F16623C"/>
    <w:multiLevelType w:val="multilevel"/>
    <w:tmpl w:val="30800CB6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  <w:sz w:val="36"/>
        <w:szCs w:val="36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44467146"/>
    <w:multiLevelType w:val="multilevel"/>
    <w:tmpl w:val="30800CB6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  <w:sz w:val="36"/>
        <w:szCs w:val="36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8FB0CEE"/>
    <w:multiLevelType w:val="hybridMultilevel"/>
    <w:tmpl w:val="8780A7E8"/>
    <w:lvl w:ilvl="0" w:tplc="CA025CE0">
      <w:numFmt w:val="bullet"/>
      <w:lvlText w:val="•"/>
      <w:lvlJc w:val="left"/>
      <w:pPr>
        <w:ind w:left="2131" w:hanging="360"/>
      </w:pPr>
      <w:rPr>
        <w:rFonts w:ascii="Times New Roman" w:eastAsiaTheme="minorHAnsi" w:hAnsi="Times New Roman" w:cs="Times New Roman" w:hint="default"/>
      </w:rPr>
    </w:lvl>
    <w:lvl w:ilvl="1" w:tplc="0C0C0003" w:tentative="1">
      <w:start w:val="1"/>
      <w:numFmt w:val="bullet"/>
      <w:lvlText w:val="o"/>
      <w:lvlJc w:val="left"/>
      <w:pPr>
        <w:ind w:left="2851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571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4291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5011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731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451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7171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891" w:hanging="360"/>
      </w:pPr>
      <w:rPr>
        <w:rFonts w:ascii="Wingdings" w:hAnsi="Wingdings" w:hint="default"/>
      </w:rPr>
    </w:lvl>
  </w:abstractNum>
  <w:abstractNum w:abstractNumId="28" w15:restartNumberingAfterBreak="0">
    <w:nsid w:val="4C505344"/>
    <w:multiLevelType w:val="hybridMultilevel"/>
    <w:tmpl w:val="185846D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726DA0"/>
    <w:multiLevelType w:val="multilevel"/>
    <w:tmpl w:val="856879D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  <w:sz w:val="36"/>
        <w:szCs w:val="36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4CF7567D"/>
    <w:multiLevelType w:val="hybridMultilevel"/>
    <w:tmpl w:val="42FE91D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AA172E"/>
    <w:multiLevelType w:val="hybridMultilevel"/>
    <w:tmpl w:val="749CDF0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817BA4"/>
    <w:multiLevelType w:val="multilevel"/>
    <w:tmpl w:val="0C0C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3" w15:restartNumberingAfterBreak="0">
    <w:nsid w:val="55961B46"/>
    <w:multiLevelType w:val="hybridMultilevel"/>
    <w:tmpl w:val="6804BB72"/>
    <w:lvl w:ilvl="0" w:tplc="0C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A08413C"/>
    <w:multiLevelType w:val="hybridMultilevel"/>
    <w:tmpl w:val="2980900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120C8A"/>
    <w:multiLevelType w:val="hybridMultilevel"/>
    <w:tmpl w:val="20B4F61A"/>
    <w:lvl w:ilvl="0" w:tplc="0C0C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B201759"/>
    <w:multiLevelType w:val="hybridMultilevel"/>
    <w:tmpl w:val="E9142ED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B055D6"/>
    <w:multiLevelType w:val="hybridMultilevel"/>
    <w:tmpl w:val="2C8681BA"/>
    <w:lvl w:ilvl="0" w:tplc="0E203428">
      <w:start w:val="5"/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C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FD65F29"/>
    <w:multiLevelType w:val="hybridMultilevel"/>
    <w:tmpl w:val="0396EC5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1D16D36"/>
    <w:multiLevelType w:val="hybridMultilevel"/>
    <w:tmpl w:val="2C60EEB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47F171D"/>
    <w:multiLevelType w:val="hybridMultilevel"/>
    <w:tmpl w:val="D234C68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D02D3F"/>
    <w:multiLevelType w:val="hybridMultilevel"/>
    <w:tmpl w:val="162613D6"/>
    <w:lvl w:ilvl="0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09D185A"/>
    <w:multiLevelType w:val="hybridMultilevel"/>
    <w:tmpl w:val="7F24006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8A43F2"/>
    <w:multiLevelType w:val="hybridMultilevel"/>
    <w:tmpl w:val="A2144774"/>
    <w:lvl w:ilvl="0" w:tplc="AD3E910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605029"/>
    <w:multiLevelType w:val="multilevel"/>
    <w:tmpl w:val="0C0C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5" w15:restartNumberingAfterBreak="0">
    <w:nsid w:val="75022FF3"/>
    <w:multiLevelType w:val="hybridMultilevel"/>
    <w:tmpl w:val="98B86B62"/>
    <w:lvl w:ilvl="0" w:tplc="0C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166C6E"/>
    <w:multiLevelType w:val="multilevel"/>
    <w:tmpl w:val="0C0C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7" w15:restartNumberingAfterBreak="0">
    <w:nsid w:val="7ED20858"/>
    <w:multiLevelType w:val="multilevel"/>
    <w:tmpl w:val="0C0C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 w16cid:durableId="1088844833">
    <w:abstractNumId w:val="6"/>
  </w:num>
  <w:num w:numId="2" w16cid:durableId="615329516">
    <w:abstractNumId w:val="28"/>
  </w:num>
  <w:num w:numId="3" w16cid:durableId="80641111">
    <w:abstractNumId w:val="3"/>
  </w:num>
  <w:num w:numId="4" w16cid:durableId="237448745">
    <w:abstractNumId w:val="0"/>
  </w:num>
  <w:num w:numId="5" w16cid:durableId="14236777">
    <w:abstractNumId w:val="17"/>
  </w:num>
  <w:num w:numId="6" w16cid:durableId="1592733379">
    <w:abstractNumId w:val="26"/>
  </w:num>
  <w:num w:numId="7" w16cid:durableId="886530634">
    <w:abstractNumId w:val="22"/>
  </w:num>
  <w:num w:numId="8" w16cid:durableId="1136070228">
    <w:abstractNumId w:val="29"/>
  </w:num>
  <w:num w:numId="9" w16cid:durableId="1497382280">
    <w:abstractNumId w:val="16"/>
  </w:num>
  <w:num w:numId="10" w16cid:durableId="1282614319">
    <w:abstractNumId w:val="5"/>
  </w:num>
  <w:num w:numId="11" w16cid:durableId="255870885">
    <w:abstractNumId w:val="37"/>
  </w:num>
  <w:num w:numId="12" w16cid:durableId="1136527218">
    <w:abstractNumId w:val="0"/>
  </w:num>
  <w:num w:numId="13" w16cid:durableId="2006742333">
    <w:abstractNumId w:val="43"/>
  </w:num>
  <w:num w:numId="14" w16cid:durableId="1804998631">
    <w:abstractNumId w:val="23"/>
  </w:num>
  <w:num w:numId="15" w16cid:durableId="1642152292">
    <w:abstractNumId w:val="38"/>
  </w:num>
  <w:num w:numId="16" w16cid:durableId="1796555343">
    <w:abstractNumId w:val="13"/>
  </w:num>
  <w:num w:numId="17" w16cid:durableId="569316471">
    <w:abstractNumId w:val="20"/>
  </w:num>
  <w:num w:numId="18" w16cid:durableId="847211697">
    <w:abstractNumId w:val="42"/>
  </w:num>
  <w:num w:numId="19" w16cid:durableId="796533620">
    <w:abstractNumId w:val="30"/>
  </w:num>
  <w:num w:numId="20" w16cid:durableId="784614188">
    <w:abstractNumId w:val="21"/>
  </w:num>
  <w:num w:numId="21" w16cid:durableId="1298873277">
    <w:abstractNumId w:val="14"/>
  </w:num>
  <w:num w:numId="22" w16cid:durableId="597491911">
    <w:abstractNumId w:val="2"/>
  </w:num>
  <w:num w:numId="23" w16cid:durableId="2106151406">
    <w:abstractNumId w:val="41"/>
  </w:num>
  <w:num w:numId="24" w16cid:durableId="1571160724">
    <w:abstractNumId w:val="7"/>
  </w:num>
  <w:num w:numId="25" w16cid:durableId="1138374036">
    <w:abstractNumId w:val="31"/>
  </w:num>
  <w:num w:numId="26" w16cid:durableId="618292775">
    <w:abstractNumId w:val="34"/>
  </w:num>
  <w:num w:numId="27" w16cid:durableId="57557141">
    <w:abstractNumId w:val="40"/>
  </w:num>
  <w:num w:numId="28" w16cid:durableId="1204907242">
    <w:abstractNumId w:val="15"/>
  </w:num>
  <w:num w:numId="29" w16cid:durableId="1854951614">
    <w:abstractNumId w:val="33"/>
  </w:num>
  <w:num w:numId="30" w16cid:durableId="632907472">
    <w:abstractNumId w:val="45"/>
  </w:num>
  <w:num w:numId="31" w16cid:durableId="1809931844">
    <w:abstractNumId w:val="9"/>
  </w:num>
  <w:num w:numId="32" w16cid:durableId="1095978583">
    <w:abstractNumId w:val="19"/>
  </w:num>
  <w:num w:numId="33" w16cid:durableId="2009400232">
    <w:abstractNumId w:val="39"/>
  </w:num>
  <w:num w:numId="34" w16cid:durableId="1934321381">
    <w:abstractNumId w:val="24"/>
  </w:num>
  <w:num w:numId="35" w16cid:durableId="1555922387">
    <w:abstractNumId w:val="35"/>
  </w:num>
  <w:num w:numId="36" w16cid:durableId="1432359800">
    <w:abstractNumId w:val="1"/>
  </w:num>
  <w:num w:numId="37" w16cid:durableId="1538543548">
    <w:abstractNumId w:val="11"/>
  </w:num>
  <w:num w:numId="38" w16cid:durableId="1118337295">
    <w:abstractNumId w:val="10"/>
  </w:num>
  <w:num w:numId="39" w16cid:durableId="1812211239">
    <w:abstractNumId w:val="36"/>
  </w:num>
  <w:num w:numId="40" w16cid:durableId="39986795">
    <w:abstractNumId w:val="8"/>
  </w:num>
  <w:num w:numId="41" w16cid:durableId="2008748641">
    <w:abstractNumId w:val="32"/>
  </w:num>
  <w:num w:numId="42" w16cid:durableId="1952856647">
    <w:abstractNumId w:val="44"/>
  </w:num>
  <w:num w:numId="43" w16cid:durableId="1122919516">
    <w:abstractNumId w:val="46"/>
  </w:num>
  <w:num w:numId="44" w16cid:durableId="193035060">
    <w:abstractNumId w:val="27"/>
  </w:num>
  <w:num w:numId="45" w16cid:durableId="1532298203">
    <w:abstractNumId w:val="12"/>
  </w:num>
  <w:num w:numId="46" w16cid:durableId="767891977">
    <w:abstractNumId w:val="47"/>
  </w:num>
  <w:num w:numId="47" w16cid:durableId="2006862395">
    <w:abstractNumId w:val="4"/>
  </w:num>
  <w:num w:numId="48" w16cid:durableId="759255293">
    <w:abstractNumId w:val="18"/>
  </w:num>
  <w:num w:numId="49" w16cid:durableId="200169014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37"/>
    <w:rsid w:val="000122C8"/>
    <w:rsid w:val="0002505A"/>
    <w:rsid w:val="0003627F"/>
    <w:rsid w:val="0008455F"/>
    <w:rsid w:val="000A41F0"/>
    <w:rsid w:val="000F3118"/>
    <w:rsid w:val="000F56CF"/>
    <w:rsid w:val="0010115D"/>
    <w:rsid w:val="00101F51"/>
    <w:rsid w:val="001147E2"/>
    <w:rsid w:val="00114E43"/>
    <w:rsid w:val="00115ADE"/>
    <w:rsid w:val="00123829"/>
    <w:rsid w:val="00126F0B"/>
    <w:rsid w:val="00134FBA"/>
    <w:rsid w:val="00152039"/>
    <w:rsid w:val="00157B33"/>
    <w:rsid w:val="0017036F"/>
    <w:rsid w:val="001973F3"/>
    <w:rsid w:val="001C41E9"/>
    <w:rsid w:val="001D386D"/>
    <w:rsid w:val="001E26CA"/>
    <w:rsid w:val="001F1131"/>
    <w:rsid w:val="001F2EF5"/>
    <w:rsid w:val="00204F1D"/>
    <w:rsid w:val="00206534"/>
    <w:rsid w:val="002127EE"/>
    <w:rsid w:val="00212CD6"/>
    <w:rsid w:val="00212DC8"/>
    <w:rsid w:val="00222208"/>
    <w:rsid w:val="002350B3"/>
    <w:rsid w:val="0024731A"/>
    <w:rsid w:val="00261EB4"/>
    <w:rsid w:val="00273521"/>
    <w:rsid w:val="00283D3F"/>
    <w:rsid w:val="0029557F"/>
    <w:rsid w:val="002C7026"/>
    <w:rsid w:val="002D7CCD"/>
    <w:rsid w:val="002E75F9"/>
    <w:rsid w:val="00301222"/>
    <w:rsid w:val="00303C6F"/>
    <w:rsid w:val="00312CBB"/>
    <w:rsid w:val="00323A47"/>
    <w:rsid w:val="00345DA6"/>
    <w:rsid w:val="00386233"/>
    <w:rsid w:val="003C5FCE"/>
    <w:rsid w:val="003E4459"/>
    <w:rsid w:val="00404BFE"/>
    <w:rsid w:val="004751E9"/>
    <w:rsid w:val="00480862"/>
    <w:rsid w:val="00484574"/>
    <w:rsid w:val="00484AD8"/>
    <w:rsid w:val="004B7AEB"/>
    <w:rsid w:val="004D149C"/>
    <w:rsid w:val="004E0545"/>
    <w:rsid w:val="004E06AA"/>
    <w:rsid w:val="00501A07"/>
    <w:rsid w:val="005143CE"/>
    <w:rsid w:val="00567CB0"/>
    <w:rsid w:val="00596FE4"/>
    <w:rsid w:val="0060160D"/>
    <w:rsid w:val="006017FC"/>
    <w:rsid w:val="00616CDB"/>
    <w:rsid w:val="00655D27"/>
    <w:rsid w:val="00666918"/>
    <w:rsid w:val="006A3F55"/>
    <w:rsid w:val="006B0227"/>
    <w:rsid w:val="006B7318"/>
    <w:rsid w:val="006D3C8F"/>
    <w:rsid w:val="006E2613"/>
    <w:rsid w:val="006E6DCE"/>
    <w:rsid w:val="006F4A8D"/>
    <w:rsid w:val="007168B6"/>
    <w:rsid w:val="00732A1B"/>
    <w:rsid w:val="0074232A"/>
    <w:rsid w:val="00755D7F"/>
    <w:rsid w:val="00767D78"/>
    <w:rsid w:val="007850C1"/>
    <w:rsid w:val="00786EC7"/>
    <w:rsid w:val="007901CD"/>
    <w:rsid w:val="00792C86"/>
    <w:rsid w:val="00792E07"/>
    <w:rsid w:val="007A2E7D"/>
    <w:rsid w:val="007A6504"/>
    <w:rsid w:val="007D7112"/>
    <w:rsid w:val="007F55B5"/>
    <w:rsid w:val="0081150D"/>
    <w:rsid w:val="00847217"/>
    <w:rsid w:val="00874CA8"/>
    <w:rsid w:val="008914E4"/>
    <w:rsid w:val="008A4654"/>
    <w:rsid w:val="008A5F29"/>
    <w:rsid w:val="008A76EF"/>
    <w:rsid w:val="008B6838"/>
    <w:rsid w:val="008C1068"/>
    <w:rsid w:val="008C2641"/>
    <w:rsid w:val="008D1E03"/>
    <w:rsid w:val="008E3447"/>
    <w:rsid w:val="00907A80"/>
    <w:rsid w:val="009666DC"/>
    <w:rsid w:val="00970F9C"/>
    <w:rsid w:val="00971B98"/>
    <w:rsid w:val="009724CC"/>
    <w:rsid w:val="009849F4"/>
    <w:rsid w:val="009B3C11"/>
    <w:rsid w:val="009B5CD1"/>
    <w:rsid w:val="009F3A37"/>
    <w:rsid w:val="009F4F3E"/>
    <w:rsid w:val="00A03A80"/>
    <w:rsid w:val="00A132E2"/>
    <w:rsid w:val="00A36AC7"/>
    <w:rsid w:val="00A40931"/>
    <w:rsid w:val="00A47ACF"/>
    <w:rsid w:val="00A51B1B"/>
    <w:rsid w:val="00A51F92"/>
    <w:rsid w:val="00A536B1"/>
    <w:rsid w:val="00A73BC0"/>
    <w:rsid w:val="00A90E1C"/>
    <w:rsid w:val="00A95FF6"/>
    <w:rsid w:val="00AB2F6B"/>
    <w:rsid w:val="00AE3D34"/>
    <w:rsid w:val="00B059AE"/>
    <w:rsid w:val="00B12642"/>
    <w:rsid w:val="00B12E6A"/>
    <w:rsid w:val="00B37D3F"/>
    <w:rsid w:val="00B53812"/>
    <w:rsid w:val="00B64CED"/>
    <w:rsid w:val="00B80E49"/>
    <w:rsid w:val="00B90EFF"/>
    <w:rsid w:val="00BE0D5A"/>
    <w:rsid w:val="00BE7786"/>
    <w:rsid w:val="00C06DF2"/>
    <w:rsid w:val="00C077C4"/>
    <w:rsid w:val="00C33044"/>
    <w:rsid w:val="00C52EA6"/>
    <w:rsid w:val="00C60E99"/>
    <w:rsid w:val="00C60FF5"/>
    <w:rsid w:val="00C651CF"/>
    <w:rsid w:val="00C717DF"/>
    <w:rsid w:val="00C861F1"/>
    <w:rsid w:val="00C95177"/>
    <w:rsid w:val="00CC0B41"/>
    <w:rsid w:val="00CD0F4C"/>
    <w:rsid w:val="00CD39CC"/>
    <w:rsid w:val="00CE6E29"/>
    <w:rsid w:val="00CF32F6"/>
    <w:rsid w:val="00D07BA3"/>
    <w:rsid w:val="00D2110F"/>
    <w:rsid w:val="00D553F8"/>
    <w:rsid w:val="00D61B8D"/>
    <w:rsid w:val="00D63B68"/>
    <w:rsid w:val="00D90DDF"/>
    <w:rsid w:val="00DA41A4"/>
    <w:rsid w:val="00DB1E71"/>
    <w:rsid w:val="00DC6195"/>
    <w:rsid w:val="00DC6423"/>
    <w:rsid w:val="00DD62F8"/>
    <w:rsid w:val="00DF57FB"/>
    <w:rsid w:val="00DF6EFF"/>
    <w:rsid w:val="00E07450"/>
    <w:rsid w:val="00E22465"/>
    <w:rsid w:val="00E24548"/>
    <w:rsid w:val="00E316FA"/>
    <w:rsid w:val="00E61308"/>
    <w:rsid w:val="00E7042A"/>
    <w:rsid w:val="00E917D6"/>
    <w:rsid w:val="00E96C92"/>
    <w:rsid w:val="00EA16B6"/>
    <w:rsid w:val="00EC00C3"/>
    <w:rsid w:val="00EC381B"/>
    <w:rsid w:val="00F0607D"/>
    <w:rsid w:val="00F17B05"/>
    <w:rsid w:val="00F44327"/>
    <w:rsid w:val="00F4489F"/>
    <w:rsid w:val="00F54E6C"/>
    <w:rsid w:val="00F55742"/>
    <w:rsid w:val="00F57142"/>
    <w:rsid w:val="00F5726B"/>
    <w:rsid w:val="00F80BDB"/>
    <w:rsid w:val="00FA205B"/>
    <w:rsid w:val="00FA2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3280E"/>
  <w15:chartTrackingRefBased/>
  <w15:docId w15:val="{AA1D2A10-619E-4E4C-93CC-2DE45970F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fr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7026"/>
  </w:style>
  <w:style w:type="paragraph" w:styleId="Titre1">
    <w:name w:val="heading 1"/>
    <w:basedOn w:val="Normal"/>
    <w:next w:val="Normal"/>
    <w:link w:val="Titre1Car"/>
    <w:uiPriority w:val="9"/>
    <w:qFormat/>
    <w:rsid w:val="009F3A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9F3A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9F3A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9F3A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9F3A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9F3A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9F3A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F3A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9F3A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9F3A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rsid w:val="009F3A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9F3A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9F3A37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9F3A37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9F3A37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9F3A37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9F3A37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9F3A37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9F3A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9F3A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9F3A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9F3A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9F3A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9F3A37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9F3A37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9F3A37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9F3A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9F3A37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9F3A37"/>
    <w:rPr>
      <w:b/>
      <w:bCs/>
      <w:smallCaps/>
      <w:color w:val="2F5496" w:themeColor="accent1" w:themeShade="BF"/>
      <w:spacing w:val="5"/>
    </w:rPr>
  </w:style>
  <w:style w:type="paragraph" w:customStyle="1" w:styleId="Auteur">
    <w:name w:val="Auteur"/>
    <w:basedOn w:val="Normal"/>
    <w:qFormat/>
    <w:rsid w:val="00D553F8"/>
  </w:style>
  <w:style w:type="paragraph" w:styleId="Sansinterligne">
    <w:name w:val="No Spacing"/>
    <w:uiPriority w:val="1"/>
    <w:qFormat/>
    <w:rsid w:val="00283D3F"/>
    <w:pPr>
      <w:spacing w:after="0" w:line="240" w:lineRule="auto"/>
    </w:pPr>
  </w:style>
  <w:style w:type="character" w:styleId="Titredulivre">
    <w:name w:val="Book Title"/>
    <w:basedOn w:val="Policepardfaut"/>
    <w:uiPriority w:val="33"/>
    <w:qFormat/>
    <w:rsid w:val="00283D3F"/>
    <w:rPr>
      <w:b/>
      <w:bCs/>
      <w:i/>
      <w:iCs/>
      <w:spacing w:val="5"/>
    </w:rPr>
  </w:style>
  <w:style w:type="character" w:styleId="Rfrencelgre">
    <w:name w:val="Subtle Reference"/>
    <w:basedOn w:val="Policepardfaut"/>
    <w:uiPriority w:val="31"/>
    <w:qFormat/>
    <w:rsid w:val="00283D3F"/>
    <w:rPr>
      <w:smallCaps/>
      <w:color w:val="5A5A5A" w:themeColor="text1" w:themeTint="A5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283D3F"/>
    <w:pPr>
      <w:spacing w:before="240" w:after="0" w:line="259" w:lineRule="auto"/>
      <w:outlineLvl w:val="9"/>
    </w:pPr>
    <w:rPr>
      <w:sz w:val="32"/>
      <w:szCs w:val="32"/>
      <w:lang w:eastAsia="fr-CA"/>
      <w14:ligatures w14:val="none"/>
    </w:rPr>
  </w:style>
  <w:style w:type="paragraph" w:styleId="TM1">
    <w:name w:val="toc 1"/>
    <w:basedOn w:val="Normal"/>
    <w:next w:val="Normal"/>
    <w:autoRedefine/>
    <w:uiPriority w:val="39"/>
    <w:unhideWhenUsed/>
    <w:rsid w:val="00971B98"/>
    <w:pPr>
      <w:tabs>
        <w:tab w:val="left" w:pos="480"/>
        <w:tab w:val="right" w:leader="dot" w:pos="9350"/>
      </w:tabs>
      <w:spacing w:after="240" w:line="300" w:lineRule="auto"/>
    </w:pPr>
    <w:rPr>
      <w:rFonts w:cstheme="minorHAnsi"/>
      <w:b/>
      <w:bCs/>
      <w:noProof/>
      <w:color w:val="2F5496" w:themeColor="accent1" w:themeShade="BF"/>
      <w:sz w:val="32"/>
      <w:szCs w:val="32"/>
      <w:lang w:val="fr-FR"/>
    </w:rPr>
  </w:style>
  <w:style w:type="paragraph" w:styleId="TM2">
    <w:name w:val="toc 2"/>
    <w:basedOn w:val="Normal"/>
    <w:next w:val="Normal"/>
    <w:autoRedefine/>
    <w:uiPriority w:val="39"/>
    <w:unhideWhenUsed/>
    <w:rsid w:val="00732A1B"/>
    <w:pPr>
      <w:spacing w:after="100"/>
      <w:ind w:left="240"/>
    </w:pPr>
  </w:style>
  <w:style w:type="character" w:styleId="Lienhypertexte">
    <w:name w:val="Hyperlink"/>
    <w:basedOn w:val="Policepardfaut"/>
    <w:uiPriority w:val="99"/>
    <w:unhideWhenUsed/>
    <w:rsid w:val="00732A1B"/>
    <w:rPr>
      <w:color w:val="0563C1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732A1B"/>
    <w:rPr>
      <w:color w:val="954F72" w:themeColor="followed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CD0F4C"/>
    <w:rPr>
      <w:color w:val="605E5C"/>
      <w:shd w:val="clear" w:color="auto" w:fill="E1DFDD"/>
    </w:rPr>
  </w:style>
  <w:style w:type="character" w:styleId="Textedelespacerserv">
    <w:name w:val="Placeholder Text"/>
    <w:basedOn w:val="Policepardfaut"/>
    <w:uiPriority w:val="99"/>
    <w:semiHidden/>
    <w:rsid w:val="005143CE"/>
    <w:rPr>
      <w:color w:val="666666"/>
    </w:rPr>
  </w:style>
  <w:style w:type="paragraph" w:styleId="En-tte">
    <w:name w:val="header"/>
    <w:basedOn w:val="Normal"/>
    <w:link w:val="En-tteCar"/>
    <w:uiPriority w:val="99"/>
    <w:unhideWhenUsed/>
    <w:rsid w:val="00212CD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12CD6"/>
  </w:style>
  <w:style w:type="paragraph" w:styleId="Pieddepage">
    <w:name w:val="footer"/>
    <w:basedOn w:val="Normal"/>
    <w:link w:val="PieddepageCar"/>
    <w:uiPriority w:val="99"/>
    <w:unhideWhenUsed/>
    <w:rsid w:val="00212CD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12CD6"/>
  </w:style>
  <w:style w:type="paragraph" w:styleId="Lgende">
    <w:name w:val="caption"/>
    <w:basedOn w:val="Normal"/>
    <w:next w:val="Normal"/>
    <w:uiPriority w:val="35"/>
    <w:unhideWhenUsed/>
    <w:qFormat/>
    <w:rsid w:val="00D63B68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9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hyperlink" Target="https://www.youtube.com/watch?v=PWHe1jSYgI4" TargetMode="External"/><Relationship Id="rId26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hyperlink" Target="https://chandler.bleufm.ca/nouvelle/une-centaine-de-personnes-handicapees-a-la-recherche-demploi/" TargetMode="Externa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s://cfim.ca/salle-comble-pour-le-2e-gala-taphi-rouge/" TargetMode="External"/><Relationship Id="rId25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image" Target="media/image3.jpg"/><Relationship Id="rId20" Type="http://schemas.openxmlformats.org/officeDocument/2006/relationships/hyperlink" Target="https://cimtchau.ca/nouvelles/acces-mobilite-reduite-un-changement-de-culture-simpose%20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s://cimtchau.ca/nouvelles/organismes-communautaires-une-meilleure-ecoute-du-gouvernement-en-2025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hyperlink" Target="https://cieufm.com/des-coupures-qui-font-mal-selon-le-regroupement-des-associations-de-personnes-handicapees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image" Target="media/image4.jp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yperlink" Target="https://cieufm.com/entrevue/journee-internationale-des-personnes-handicapees/?_gl=1*t1c27q*_up*MQ..*_ga*MTgxMTg0Njc2My4xNzMzODUzMzQ3*_ga_YZFNB0GRBD*MTczMzg1MzM0NS4xLjAuMTczMzg1MzM0NS4wLjAuMA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785CC-F4D1-47E4-9B21-D4A724C38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2302</Words>
  <Characters>12778</Characters>
  <Application>Microsoft Office Word</Application>
  <DocSecurity>0</DocSecurity>
  <Lines>271</Lines>
  <Paragraphs>157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RAPHGÎ adjointe direction</dc:creator>
  <cp:keywords/>
  <dc:description/>
  <cp:lastModifiedBy>Ghislain Gagnon</cp:lastModifiedBy>
  <cp:revision>4</cp:revision>
  <cp:lastPrinted>2026-01-12T15:40:00Z</cp:lastPrinted>
  <dcterms:created xsi:type="dcterms:W3CDTF">2026-01-12T15:39:00Z</dcterms:created>
  <dcterms:modified xsi:type="dcterms:W3CDTF">2026-01-12T15:40:00Z</dcterms:modified>
</cp:coreProperties>
</file>